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D7202" w14:textId="15AD4411" w:rsidR="00E80BC5" w:rsidRPr="004B0EC5" w:rsidRDefault="0039453B" w:rsidP="0039453B">
      <w:pPr>
        <w:pStyle w:val="Title"/>
        <w:pBdr>
          <w:bottom w:val="single" w:sz="4" w:space="1" w:color="C6D9F1" w:themeColor="text2" w:themeTint="33"/>
        </w:pBdr>
        <w:tabs>
          <w:tab w:val="center" w:pos="5233"/>
          <w:tab w:val="left" w:pos="9782"/>
        </w:tabs>
        <w:spacing w:before="120"/>
      </w:pPr>
      <w:r>
        <w:tab/>
      </w:r>
      <w:sdt>
        <w:sdtPr>
          <w:alias w:val="Title"/>
          <w:tag w:val=""/>
          <w:id w:val="-273565703"/>
          <w:placeholder>
            <w:docPart w:val="CD1DD89B753447CC8C44B7474161C119"/>
          </w:placeholder>
          <w:dataBinding w:prefixMappings="xmlns:ns0='http://purl.org/dc/elements/1.1/' xmlns:ns1='http://schemas.openxmlformats.org/package/2006/metadata/core-properties' " w:xpath="/ns1:coreProperties[1]/ns0:title[1]" w:storeItemID="{6C3C8BC8-F283-45AE-878A-BAB7291924A1}"/>
          <w:text/>
        </w:sdtPr>
        <w:sdtEndPr/>
        <w:sdtContent>
          <w:r w:rsidR="0020211A">
            <w:t>Substance Misuse</w:t>
          </w:r>
          <w:r w:rsidR="00035F1B">
            <w:t xml:space="preserve"> Policy</w:t>
          </w:r>
        </w:sdtContent>
      </w:sdt>
      <w:r>
        <w:tab/>
      </w:r>
    </w:p>
    <w:p w14:paraId="4B9B9754" w14:textId="77777777" w:rsidR="00CB62B6" w:rsidRPr="00CB62B6" w:rsidRDefault="00CB62B6" w:rsidP="00CB62B6">
      <w:pPr>
        <w:pStyle w:val="NoSpacing"/>
      </w:pPr>
    </w:p>
    <w:p w14:paraId="770E351A" w14:textId="0F51373A" w:rsidR="00477E9D" w:rsidRDefault="00CB62B6">
      <w:pPr>
        <w:pStyle w:val="TOC1"/>
        <w:tabs>
          <w:tab w:val="left" w:pos="440"/>
          <w:tab w:val="right" w:leader="dot" w:pos="10456"/>
        </w:tabs>
        <w:rPr>
          <w:rFonts w:cstheme="minorBidi"/>
          <w:b w:val="0"/>
          <w:bCs w:val="0"/>
          <w:noProof/>
          <w:kern w:val="2"/>
          <w:sz w:val="24"/>
          <w:szCs w:val="24"/>
          <w14:ligatures w14:val="standardContextual"/>
        </w:rPr>
      </w:pPr>
      <w:r w:rsidRPr="00773C3A">
        <w:rPr>
          <w:b w:val="0"/>
          <w:bCs w:val="0"/>
          <w:caps/>
          <w:sz w:val="24"/>
        </w:rPr>
        <w:fldChar w:fldCharType="begin"/>
      </w:r>
      <w:r w:rsidRPr="00773C3A">
        <w:rPr>
          <w:b w:val="0"/>
          <w:bCs w:val="0"/>
          <w:caps/>
          <w:sz w:val="24"/>
        </w:rPr>
        <w:instrText xml:space="preserve"> TOC \o "1-3" \h \z \u </w:instrText>
      </w:r>
      <w:r w:rsidRPr="00773C3A">
        <w:rPr>
          <w:b w:val="0"/>
          <w:bCs w:val="0"/>
          <w:caps/>
          <w:sz w:val="24"/>
        </w:rPr>
        <w:fldChar w:fldCharType="separate"/>
      </w:r>
      <w:hyperlink w:anchor="_Toc217372138" w:history="1">
        <w:r w:rsidR="00477E9D" w:rsidRPr="00490E82">
          <w:rPr>
            <w:rStyle w:val="Hyperlink"/>
            <w:noProof/>
          </w:rPr>
          <w:t>1.</w:t>
        </w:r>
        <w:r w:rsidR="00477E9D">
          <w:rPr>
            <w:rFonts w:cstheme="minorBidi"/>
            <w:b w:val="0"/>
            <w:bCs w:val="0"/>
            <w:noProof/>
            <w:kern w:val="2"/>
            <w:sz w:val="24"/>
            <w:szCs w:val="24"/>
            <w14:ligatures w14:val="standardContextual"/>
          </w:rPr>
          <w:tab/>
        </w:r>
        <w:r w:rsidR="00477E9D" w:rsidRPr="00490E82">
          <w:rPr>
            <w:rStyle w:val="Hyperlink"/>
            <w:noProof/>
          </w:rPr>
          <w:t>Introduction</w:t>
        </w:r>
        <w:r w:rsidR="00477E9D">
          <w:rPr>
            <w:noProof/>
            <w:webHidden/>
          </w:rPr>
          <w:tab/>
        </w:r>
        <w:r w:rsidR="00477E9D">
          <w:rPr>
            <w:noProof/>
            <w:webHidden/>
          </w:rPr>
          <w:fldChar w:fldCharType="begin"/>
        </w:r>
        <w:r w:rsidR="00477E9D">
          <w:rPr>
            <w:noProof/>
            <w:webHidden/>
          </w:rPr>
          <w:instrText xml:space="preserve"> PAGEREF _Toc217372138 \h </w:instrText>
        </w:r>
        <w:r w:rsidR="00477E9D">
          <w:rPr>
            <w:noProof/>
            <w:webHidden/>
          </w:rPr>
        </w:r>
        <w:r w:rsidR="00477E9D">
          <w:rPr>
            <w:noProof/>
            <w:webHidden/>
          </w:rPr>
          <w:fldChar w:fldCharType="separate"/>
        </w:r>
        <w:r w:rsidR="007B4366">
          <w:rPr>
            <w:noProof/>
            <w:webHidden/>
          </w:rPr>
          <w:t>2</w:t>
        </w:r>
        <w:r w:rsidR="00477E9D">
          <w:rPr>
            <w:noProof/>
            <w:webHidden/>
          </w:rPr>
          <w:fldChar w:fldCharType="end"/>
        </w:r>
      </w:hyperlink>
    </w:p>
    <w:p w14:paraId="7718273E" w14:textId="7C34B60C" w:rsidR="00477E9D" w:rsidRDefault="00477E9D">
      <w:pPr>
        <w:pStyle w:val="TOC2"/>
        <w:tabs>
          <w:tab w:val="left" w:pos="880"/>
          <w:tab w:val="right" w:leader="dot" w:pos="10456"/>
        </w:tabs>
        <w:rPr>
          <w:rFonts w:cstheme="minorBidi"/>
          <w:i w:val="0"/>
          <w:iCs w:val="0"/>
          <w:noProof/>
          <w:kern w:val="2"/>
          <w:sz w:val="24"/>
          <w:szCs w:val="24"/>
          <w14:ligatures w14:val="standardContextual"/>
        </w:rPr>
      </w:pPr>
      <w:hyperlink w:anchor="_Toc217372139" w:history="1">
        <w:r w:rsidRPr="00490E82">
          <w:rPr>
            <w:rStyle w:val="Hyperlink"/>
            <w:noProof/>
          </w:rPr>
          <w:t>1.1.</w:t>
        </w:r>
        <w:r>
          <w:rPr>
            <w:rFonts w:cstheme="minorBidi"/>
            <w:i w:val="0"/>
            <w:iCs w:val="0"/>
            <w:noProof/>
            <w:kern w:val="2"/>
            <w:sz w:val="24"/>
            <w:szCs w:val="24"/>
            <w14:ligatures w14:val="standardContextual"/>
          </w:rPr>
          <w:tab/>
        </w:r>
        <w:r w:rsidRPr="00490E82">
          <w:rPr>
            <w:rStyle w:val="Hyperlink"/>
            <w:noProof/>
          </w:rPr>
          <w:t>Linked Documents</w:t>
        </w:r>
        <w:r>
          <w:rPr>
            <w:noProof/>
            <w:webHidden/>
          </w:rPr>
          <w:tab/>
        </w:r>
        <w:r>
          <w:rPr>
            <w:noProof/>
            <w:webHidden/>
          </w:rPr>
          <w:fldChar w:fldCharType="begin"/>
        </w:r>
        <w:r>
          <w:rPr>
            <w:noProof/>
            <w:webHidden/>
          </w:rPr>
          <w:instrText xml:space="preserve"> PAGEREF _Toc217372139 \h </w:instrText>
        </w:r>
        <w:r>
          <w:rPr>
            <w:noProof/>
            <w:webHidden/>
          </w:rPr>
        </w:r>
        <w:r>
          <w:rPr>
            <w:noProof/>
            <w:webHidden/>
          </w:rPr>
          <w:fldChar w:fldCharType="separate"/>
        </w:r>
        <w:r w:rsidR="007B4366">
          <w:rPr>
            <w:noProof/>
            <w:webHidden/>
          </w:rPr>
          <w:t>2</w:t>
        </w:r>
        <w:r>
          <w:rPr>
            <w:noProof/>
            <w:webHidden/>
          </w:rPr>
          <w:fldChar w:fldCharType="end"/>
        </w:r>
      </w:hyperlink>
    </w:p>
    <w:p w14:paraId="74A67F04" w14:textId="5B26CC82" w:rsidR="00477E9D" w:rsidRDefault="00477E9D">
      <w:pPr>
        <w:pStyle w:val="TOC2"/>
        <w:tabs>
          <w:tab w:val="left" w:pos="880"/>
          <w:tab w:val="right" w:leader="dot" w:pos="10456"/>
        </w:tabs>
        <w:rPr>
          <w:rFonts w:cstheme="minorBidi"/>
          <w:i w:val="0"/>
          <w:iCs w:val="0"/>
          <w:noProof/>
          <w:kern w:val="2"/>
          <w:sz w:val="24"/>
          <w:szCs w:val="24"/>
          <w14:ligatures w14:val="standardContextual"/>
        </w:rPr>
      </w:pPr>
      <w:hyperlink w:anchor="_Toc217372140" w:history="1">
        <w:r w:rsidRPr="00490E82">
          <w:rPr>
            <w:rStyle w:val="Hyperlink"/>
            <w:noProof/>
          </w:rPr>
          <w:t>1.2.</w:t>
        </w:r>
        <w:r>
          <w:rPr>
            <w:rFonts w:cstheme="minorBidi"/>
            <w:i w:val="0"/>
            <w:iCs w:val="0"/>
            <w:noProof/>
            <w:kern w:val="2"/>
            <w:sz w:val="24"/>
            <w:szCs w:val="24"/>
            <w14:ligatures w14:val="standardContextual"/>
          </w:rPr>
          <w:tab/>
        </w:r>
        <w:r w:rsidRPr="00490E82">
          <w:rPr>
            <w:rStyle w:val="Hyperlink"/>
            <w:noProof/>
          </w:rPr>
          <w:t>Scope</w:t>
        </w:r>
        <w:r>
          <w:rPr>
            <w:noProof/>
            <w:webHidden/>
          </w:rPr>
          <w:tab/>
        </w:r>
        <w:r>
          <w:rPr>
            <w:noProof/>
            <w:webHidden/>
          </w:rPr>
          <w:fldChar w:fldCharType="begin"/>
        </w:r>
        <w:r>
          <w:rPr>
            <w:noProof/>
            <w:webHidden/>
          </w:rPr>
          <w:instrText xml:space="preserve"> PAGEREF _Toc217372140 \h </w:instrText>
        </w:r>
        <w:r>
          <w:rPr>
            <w:noProof/>
            <w:webHidden/>
          </w:rPr>
        </w:r>
        <w:r>
          <w:rPr>
            <w:noProof/>
            <w:webHidden/>
          </w:rPr>
          <w:fldChar w:fldCharType="separate"/>
        </w:r>
        <w:r w:rsidR="007B4366">
          <w:rPr>
            <w:noProof/>
            <w:webHidden/>
          </w:rPr>
          <w:t>2</w:t>
        </w:r>
        <w:r>
          <w:rPr>
            <w:noProof/>
            <w:webHidden/>
          </w:rPr>
          <w:fldChar w:fldCharType="end"/>
        </w:r>
      </w:hyperlink>
    </w:p>
    <w:p w14:paraId="3263A248" w14:textId="30CB5951" w:rsidR="00477E9D" w:rsidRDefault="00477E9D">
      <w:pPr>
        <w:pStyle w:val="TOC2"/>
        <w:tabs>
          <w:tab w:val="left" w:pos="880"/>
          <w:tab w:val="right" w:leader="dot" w:pos="10456"/>
        </w:tabs>
        <w:rPr>
          <w:rFonts w:cstheme="minorBidi"/>
          <w:i w:val="0"/>
          <w:iCs w:val="0"/>
          <w:noProof/>
          <w:kern w:val="2"/>
          <w:sz w:val="24"/>
          <w:szCs w:val="24"/>
          <w14:ligatures w14:val="standardContextual"/>
        </w:rPr>
      </w:pPr>
      <w:hyperlink w:anchor="_Toc217372141" w:history="1">
        <w:r w:rsidRPr="00490E82">
          <w:rPr>
            <w:rStyle w:val="Hyperlink"/>
            <w:noProof/>
          </w:rPr>
          <w:t>1.3.</w:t>
        </w:r>
        <w:r>
          <w:rPr>
            <w:rFonts w:cstheme="minorBidi"/>
            <w:i w:val="0"/>
            <w:iCs w:val="0"/>
            <w:noProof/>
            <w:kern w:val="2"/>
            <w:sz w:val="24"/>
            <w:szCs w:val="24"/>
            <w14:ligatures w14:val="standardContextual"/>
          </w:rPr>
          <w:tab/>
        </w:r>
        <w:r w:rsidRPr="00490E82">
          <w:rPr>
            <w:rStyle w:val="Hyperlink"/>
            <w:noProof/>
          </w:rPr>
          <w:t>Key Contacts</w:t>
        </w:r>
        <w:r>
          <w:rPr>
            <w:noProof/>
            <w:webHidden/>
          </w:rPr>
          <w:tab/>
        </w:r>
        <w:r>
          <w:rPr>
            <w:noProof/>
            <w:webHidden/>
          </w:rPr>
          <w:fldChar w:fldCharType="begin"/>
        </w:r>
        <w:r>
          <w:rPr>
            <w:noProof/>
            <w:webHidden/>
          </w:rPr>
          <w:instrText xml:space="preserve"> PAGEREF _Toc217372141 \h </w:instrText>
        </w:r>
        <w:r>
          <w:rPr>
            <w:noProof/>
            <w:webHidden/>
          </w:rPr>
        </w:r>
        <w:r>
          <w:rPr>
            <w:noProof/>
            <w:webHidden/>
          </w:rPr>
          <w:fldChar w:fldCharType="separate"/>
        </w:r>
        <w:r w:rsidR="007B4366">
          <w:rPr>
            <w:noProof/>
            <w:webHidden/>
          </w:rPr>
          <w:t>2</w:t>
        </w:r>
        <w:r>
          <w:rPr>
            <w:noProof/>
            <w:webHidden/>
          </w:rPr>
          <w:fldChar w:fldCharType="end"/>
        </w:r>
      </w:hyperlink>
    </w:p>
    <w:p w14:paraId="3355784D" w14:textId="7F369675" w:rsidR="00477E9D" w:rsidRDefault="00477E9D">
      <w:pPr>
        <w:pStyle w:val="TOC1"/>
        <w:tabs>
          <w:tab w:val="left" w:pos="440"/>
          <w:tab w:val="right" w:leader="dot" w:pos="10456"/>
        </w:tabs>
        <w:rPr>
          <w:rFonts w:cstheme="minorBidi"/>
          <w:b w:val="0"/>
          <w:bCs w:val="0"/>
          <w:noProof/>
          <w:kern w:val="2"/>
          <w:sz w:val="24"/>
          <w:szCs w:val="24"/>
          <w14:ligatures w14:val="standardContextual"/>
        </w:rPr>
      </w:pPr>
      <w:hyperlink w:anchor="_Toc217372142" w:history="1">
        <w:r w:rsidRPr="00490E82">
          <w:rPr>
            <w:rStyle w:val="Hyperlink"/>
            <w:noProof/>
          </w:rPr>
          <w:t>2.</w:t>
        </w:r>
        <w:r>
          <w:rPr>
            <w:rFonts w:cstheme="minorBidi"/>
            <w:b w:val="0"/>
            <w:bCs w:val="0"/>
            <w:noProof/>
            <w:kern w:val="2"/>
            <w:sz w:val="24"/>
            <w:szCs w:val="24"/>
            <w14:ligatures w14:val="standardContextual"/>
          </w:rPr>
          <w:tab/>
        </w:r>
        <w:r w:rsidRPr="00490E82">
          <w:rPr>
            <w:rStyle w:val="Hyperlink"/>
            <w:noProof/>
          </w:rPr>
          <w:t>Key Principles and Standards</w:t>
        </w:r>
        <w:r>
          <w:rPr>
            <w:noProof/>
            <w:webHidden/>
          </w:rPr>
          <w:tab/>
        </w:r>
        <w:r>
          <w:rPr>
            <w:noProof/>
            <w:webHidden/>
          </w:rPr>
          <w:fldChar w:fldCharType="begin"/>
        </w:r>
        <w:r>
          <w:rPr>
            <w:noProof/>
            <w:webHidden/>
          </w:rPr>
          <w:instrText xml:space="preserve"> PAGEREF _Toc217372142 \h </w:instrText>
        </w:r>
        <w:r>
          <w:rPr>
            <w:noProof/>
            <w:webHidden/>
          </w:rPr>
        </w:r>
        <w:r>
          <w:rPr>
            <w:noProof/>
            <w:webHidden/>
          </w:rPr>
          <w:fldChar w:fldCharType="separate"/>
        </w:r>
        <w:r w:rsidR="007B4366">
          <w:rPr>
            <w:noProof/>
            <w:webHidden/>
          </w:rPr>
          <w:t>3</w:t>
        </w:r>
        <w:r>
          <w:rPr>
            <w:noProof/>
            <w:webHidden/>
          </w:rPr>
          <w:fldChar w:fldCharType="end"/>
        </w:r>
      </w:hyperlink>
    </w:p>
    <w:p w14:paraId="70F4FB22" w14:textId="18258731" w:rsidR="00477E9D" w:rsidRDefault="00477E9D">
      <w:pPr>
        <w:pStyle w:val="TOC1"/>
        <w:tabs>
          <w:tab w:val="left" w:pos="440"/>
          <w:tab w:val="right" w:leader="dot" w:pos="10456"/>
        </w:tabs>
        <w:rPr>
          <w:rFonts w:cstheme="minorBidi"/>
          <w:b w:val="0"/>
          <w:bCs w:val="0"/>
          <w:noProof/>
          <w:kern w:val="2"/>
          <w:sz w:val="24"/>
          <w:szCs w:val="24"/>
          <w14:ligatures w14:val="standardContextual"/>
        </w:rPr>
      </w:pPr>
      <w:hyperlink w:anchor="_Toc217372143" w:history="1">
        <w:r w:rsidRPr="00490E82">
          <w:rPr>
            <w:rStyle w:val="Hyperlink"/>
            <w:noProof/>
          </w:rPr>
          <w:t>3.</w:t>
        </w:r>
        <w:r>
          <w:rPr>
            <w:rFonts w:cstheme="minorBidi"/>
            <w:b w:val="0"/>
            <w:bCs w:val="0"/>
            <w:noProof/>
            <w:kern w:val="2"/>
            <w:sz w:val="24"/>
            <w:szCs w:val="24"/>
            <w14:ligatures w14:val="standardContextual"/>
          </w:rPr>
          <w:tab/>
        </w:r>
        <w:r w:rsidRPr="00490E82">
          <w:rPr>
            <w:rStyle w:val="Hyperlink"/>
            <w:noProof/>
          </w:rPr>
          <w:t>Procedure</w:t>
        </w:r>
        <w:r>
          <w:rPr>
            <w:noProof/>
            <w:webHidden/>
          </w:rPr>
          <w:tab/>
        </w:r>
        <w:r>
          <w:rPr>
            <w:noProof/>
            <w:webHidden/>
          </w:rPr>
          <w:fldChar w:fldCharType="begin"/>
        </w:r>
        <w:r>
          <w:rPr>
            <w:noProof/>
            <w:webHidden/>
          </w:rPr>
          <w:instrText xml:space="preserve"> PAGEREF _Toc217372143 \h </w:instrText>
        </w:r>
        <w:r>
          <w:rPr>
            <w:noProof/>
            <w:webHidden/>
          </w:rPr>
        </w:r>
        <w:r>
          <w:rPr>
            <w:noProof/>
            <w:webHidden/>
          </w:rPr>
          <w:fldChar w:fldCharType="separate"/>
        </w:r>
        <w:r w:rsidR="007B4366">
          <w:rPr>
            <w:noProof/>
            <w:webHidden/>
          </w:rPr>
          <w:t>4</w:t>
        </w:r>
        <w:r>
          <w:rPr>
            <w:noProof/>
            <w:webHidden/>
          </w:rPr>
          <w:fldChar w:fldCharType="end"/>
        </w:r>
      </w:hyperlink>
    </w:p>
    <w:p w14:paraId="01534D67" w14:textId="4E00F504" w:rsidR="00477E9D" w:rsidRDefault="00477E9D">
      <w:pPr>
        <w:pStyle w:val="TOC2"/>
        <w:tabs>
          <w:tab w:val="left" w:pos="880"/>
          <w:tab w:val="right" w:leader="dot" w:pos="10456"/>
        </w:tabs>
        <w:rPr>
          <w:rFonts w:cstheme="minorBidi"/>
          <w:i w:val="0"/>
          <w:iCs w:val="0"/>
          <w:noProof/>
          <w:kern w:val="2"/>
          <w:sz w:val="24"/>
          <w:szCs w:val="24"/>
          <w14:ligatures w14:val="standardContextual"/>
        </w:rPr>
      </w:pPr>
      <w:hyperlink w:anchor="_Toc217372144" w:history="1">
        <w:r w:rsidRPr="00490E82">
          <w:rPr>
            <w:rStyle w:val="Hyperlink"/>
            <w:noProof/>
          </w:rPr>
          <w:t>3.1.</w:t>
        </w:r>
        <w:r>
          <w:rPr>
            <w:rFonts w:cstheme="minorBidi"/>
            <w:i w:val="0"/>
            <w:iCs w:val="0"/>
            <w:noProof/>
            <w:kern w:val="2"/>
            <w:sz w:val="24"/>
            <w:szCs w:val="24"/>
            <w14:ligatures w14:val="standardContextual"/>
          </w:rPr>
          <w:tab/>
        </w:r>
        <w:r w:rsidRPr="00490E82">
          <w:rPr>
            <w:rStyle w:val="Hyperlink"/>
            <w:noProof/>
          </w:rPr>
          <w:t>Alcohol Consumption</w:t>
        </w:r>
        <w:r>
          <w:rPr>
            <w:noProof/>
            <w:webHidden/>
          </w:rPr>
          <w:tab/>
        </w:r>
        <w:r>
          <w:rPr>
            <w:noProof/>
            <w:webHidden/>
          </w:rPr>
          <w:fldChar w:fldCharType="begin"/>
        </w:r>
        <w:r>
          <w:rPr>
            <w:noProof/>
            <w:webHidden/>
          </w:rPr>
          <w:instrText xml:space="preserve"> PAGEREF _Toc217372144 \h </w:instrText>
        </w:r>
        <w:r>
          <w:rPr>
            <w:noProof/>
            <w:webHidden/>
          </w:rPr>
        </w:r>
        <w:r>
          <w:rPr>
            <w:noProof/>
            <w:webHidden/>
          </w:rPr>
          <w:fldChar w:fldCharType="separate"/>
        </w:r>
        <w:r w:rsidR="007B4366">
          <w:rPr>
            <w:noProof/>
            <w:webHidden/>
          </w:rPr>
          <w:t>4</w:t>
        </w:r>
        <w:r>
          <w:rPr>
            <w:noProof/>
            <w:webHidden/>
          </w:rPr>
          <w:fldChar w:fldCharType="end"/>
        </w:r>
      </w:hyperlink>
    </w:p>
    <w:p w14:paraId="73CD1A3E" w14:textId="2E4C204C" w:rsidR="00477E9D" w:rsidRDefault="00477E9D">
      <w:pPr>
        <w:pStyle w:val="TOC2"/>
        <w:tabs>
          <w:tab w:val="left" w:pos="880"/>
          <w:tab w:val="right" w:leader="dot" w:pos="10456"/>
        </w:tabs>
        <w:rPr>
          <w:rFonts w:cstheme="minorBidi"/>
          <w:i w:val="0"/>
          <w:iCs w:val="0"/>
          <w:noProof/>
          <w:kern w:val="2"/>
          <w:sz w:val="24"/>
          <w:szCs w:val="24"/>
          <w14:ligatures w14:val="standardContextual"/>
        </w:rPr>
      </w:pPr>
      <w:hyperlink w:anchor="_Toc217372145" w:history="1">
        <w:r w:rsidRPr="00490E82">
          <w:rPr>
            <w:rStyle w:val="Hyperlink"/>
            <w:noProof/>
          </w:rPr>
          <w:t>3.2.</w:t>
        </w:r>
        <w:r>
          <w:rPr>
            <w:rFonts w:cstheme="minorBidi"/>
            <w:i w:val="0"/>
            <w:iCs w:val="0"/>
            <w:noProof/>
            <w:kern w:val="2"/>
            <w:sz w:val="24"/>
            <w:szCs w:val="24"/>
            <w14:ligatures w14:val="standardContextual"/>
          </w:rPr>
          <w:tab/>
        </w:r>
        <w:r w:rsidRPr="00490E82">
          <w:rPr>
            <w:rStyle w:val="Hyperlink"/>
            <w:noProof/>
          </w:rPr>
          <w:t>Drugs</w:t>
        </w:r>
        <w:r>
          <w:rPr>
            <w:noProof/>
            <w:webHidden/>
          </w:rPr>
          <w:tab/>
        </w:r>
        <w:r>
          <w:rPr>
            <w:noProof/>
            <w:webHidden/>
          </w:rPr>
          <w:fldChar w:fldCharType="begin"/>
        </w:r>
        <w:r>
          <w:rPr>
            <w:noProof/>
            <w:webHidden/>
          </w:rPr>
          <w:instrText xml:space="preserve"> PAGEREF _Toc217372145 \h </w:instrText>
        </w:r>
        <w:r>
          <w:rPr>
            <w:noProof/>
            <w:webHidden/>
          </w:rPr>
        </w:r>
        <w:r>
          <w:rPr>
            <w:noProof/>
            <w:webHidden/>
          </w:rPr>
          <w:fldChar w:fldCharType="separate"/>
        </w:r>
        <w:r w:rsidR="007B4366">
          <w:rPr>
            <w:noProof/>
            <w:webHidden/>
          </w:rPr>
          <w:t>4</w:t>
        </w:r>
        <w:r>
          <w:rPr>
            <w:noProof/>
            <w:webHidden/>
          </w:rPr>
          <w:fldChar w:fldCharType="end"/>
        </w:r>
      </w:hyperlink>
    </w:p>
    <w:p w14:paraId="1E74B4B6" w14:textId="769C3643" w:rsidR="00477E9D" w:rsidRDefault="00477E9D">
      <w:pPr>
        <w:pStyle w:val="TOC2"/>
        <w:tabs>
          <w:tab w:val="left" w:pos="880"/>
          <w:tab w:val="right" w:leader="dot" w:pos="10456"/>
        </w:tabs>
        <w:rPr>
          <w:rFonts w:cstheme="minorBidi"/>
          <w:i w:val="0"/>
          <w:iCs w:val="0"/>
          <w:noProof/>
          <w:kern w:val="2"/>
          <w:sz w:val="24"/>
          <w:szCs w:val="24"/>
          <w14:ligatures w14:val="standardContextual"/>
        </w:rPr>
      </w:pPr>
      <w:hyperlink w:anchor="_Toc217372146" w:history="1">
        <w:r w:rsidRPr="00490E82">
          <w:rPr>
            <w:rStyle w:val="Hyperlink"/>
            <w:noProof/>
          </w:rPr>
          <w:t>3.3.</w:t>
        </w:r>
        <w:r>
          <w:rPr>
            <w:rFonts w:cstheme="minorBidi"/>
            <w:i w:val="0"/>
            <w:iCs w:val="0"/>
            <w:noProof/>
            <w:kern w:val="2"/>
            <w:sz w:val="24"/>
            <w:szCs w:val="24"/>
            <w14:ligatures w14:val="standardContextual"/>
          </w:rPr>
          <w:tab/>
        </w:r>
        <w:r w:rsidRPr="00490E82">
          <w:rPr>
            <w:rStyle w:val="Hyperlink"/>
            <w:noProof/>
          </w:rPr>
          <w:t>Legislation</w:t>
        </w:r>
        <w:r>
          <w:rPr>
            <w:noProof/>
            <w:webHidden/>
          </w:rPr>
          <w:tab/>
        </w:r>
        <w:r>
          <w:rPr>
            <w:noProof/>
            <w:webHidden/>
          </w:rPr>
          <w:fldChar w:fldCharType="begin"/>
        </w:r>
        <w:r>
          <w:rPr>
            <w:noProof/>
            <w:webHidden/>
          </w:rPr>
          <w:instrText xml:space="preserve"> PAGEREF _Toc217372146 \h </w:instrText>
        </w:r>
        <w:r>
          <w:rPr>
            <w:noProof/>
            <w:webHidden/>
          </w:rPr>
        </w:r>
        <w:r>
          <w:rPr>
            <w:noProof/>
            <w:webHidden/>
          </w:rPr>
          <w:fldChar w:fldCharType="separate"/>
        </w:r>
        <w:r w:rsidR="007B4366">
          <w:rPr>
            <w:noProof/>
            <w:webHidden/>
          </w:rPr>
          <w:t>4</w:t>
        </w:r>
        <w:r>
          <w:rPr>
            <w:noProof/>
            <w:webHidden/>
          </w:rPr>
          <w:fldChar w:fldCharType="end"/>
        </w:r>
      </w:hyperlink>
    </w:p>
    <w:p w14:paraId="7E45769E" w14:textId="1922550B" w:rsidR="00477E9D" w:rsidRDefault="00477E9D">
      <w:pPr>
        <w:pStyle w:val="TOC2"/>
        <w:tabs>
          <w:tab w:val="left" w:pos="880"/>
          <w:tab w:val="right" w:leader="dot" w:pos="10456"/>
        </w:tabs>
        <w:rPr>
          <w:rFonts w:cstheme="minorBidi"/>
          <w:i w:val="0"/>
          <w:iCs w:val="0"/>
          <w:noProof/>
          <w:kern w:val="2"/>
          <w:sz w:val="24"/>
          <w:szCs w:val="24"/>
          <w14:ligatures w14:val="standardContextual"/>
        </w:rPr>
      </w:pPr>
      <w:hyperlink w:anchor="_Toc217372147" w:history="1">
        <w:r w:rsidRPr="00490E82">
          <w:rPr>
            <w:rStyle w:val="Hyperlink"/>
            <w:noProof/>
          </w:rPr>
          <w:t>3.4.</w:t>
        </w:r>
        <w:r>
          <w:rPr>
            <w:rFonts w:cstheme="minorBidi"/>
            <w:i w:val="0"/>
            <w:iCs w:val="0"/>
            <w:noProof/>
            <w:kern w:val="2"/>
            <w:sz w:val="24"/>
            <w:szCs w:val="24"/>
            <w14:ligatures w14:val="standardContextual"/>
          </w:rPr>
          <w:tab/>
        </w:r>
        <w:r w:rsidRPr="00490E82">
          <w:rPr>
            <w:rStyle w:val="Hyperlink"/>
            <w:noProof/>
          </w:rPr>
          <w:t>Capability and Disciplinary Procedures</w:t>
        </w:r>
        <w:r>
          <w:rPr>
            <w:noProof/>
            <w:webHidden/>
          </w:rPr>
          <w:tab/>
        </w:r>
        <w:r>
          <w:rPr>
            <w:noProof/>
            <w:webHidden/>
          </w:rPr>
          <w:fldChar w:fldCharType="begin"/>
        </w:r>
        <w:r>
          <w:rPr>
            <w:noProof/>
            <w:webHidden/>
          </w:rPr>
          <w:instrText xml:space="preserve"> PAGEREF _Toc217372147 \h </w:instrText>
        </w:r>
        <w:r>
          <w:rPr>
            <w:noProof/>
            <w:webHidden/>
          </w:rPr>
        </w:r>
        <w:r>
          <w:rPr>
            <w:noProof/>
            <w:webHidden/>
          </w:rPr>
          <w:fldChar w:fldCharType="separate"/>
        </w:r>
        <w:r w:rsidR="007B4366">
          <w:rPr>
            <w:noProof/>
            <w:webHidden/>
          </w:rPr>
          <w:t>5</w:t>
        </w:r>
        <w:r>
          <w:rPr>
            <w:noProof/>
            <w:webHidden/>
          </w:rPr>
          <w:fldChar w:fldCharType="end"/>
        </w:r>
      </w:hyperlink>
    </w:p>
    <w:p w14:paraId="49E476B2" w14:textId="12888B61" w:rsidR="00477E9D" w:rsidRDefault="00477E9D">
      <w:pPr>
        <w:pStyle w:val="TOC2"/>
        <w:tabs>
          <w:tab w:val="left" w:pos="880"/>
          <w:tab w:val="right" w:leader="dot" w:pos="10456"/>
        </w:tabs>
        <w:rPr>
          <w:rFonts w:cstheme="minorBidi"/>
          <w:i w:val="0"/>
          <w:iCs w:val="0"/>
          <w:noProof/>
          <w:kern w:val="2"/>
          <w:sz w:val="24"/>
          <w:szCs w:val="24"/>
          <w14:ligatures w14:val="standardContextual"/>
        </w:rPr>
      </w:pPr>
      <w:hyperlink w:anchor="_Toc217372148" w:history="1">
        <w:r w:rsidRPr="00490E82">
          <w:rPr>
            <w:rStyle w:val="Hyperlink"/>
            <w:noProof/>
          </w:rPr>
          <w:t>3.5.</w:t>
        </w:r>
        <w:r>
          <w:rPr>
            <w:rFonts w:cstheme="minorBidi"/>
            <w:i w:val="0"/>
            <w:iCs w:val="0"/>
            <w:noProof/>
            <w:kern w:val="2"/>
            <w:sz w:val="24"/>
            <w:szCs w:val="24"/>
            <w14:ligatures w14:val="standardContextual"/>
          </w:rPr>
          <w:tab/>
        </w:r>
        <w:r w:rsidRPr="00490E82">
          <w:rPr>
            <w:rStyle w:val="Hyperlink"/>
            <w:noProof/>
          </w:rPr>
          <w:t>Manager Responsiblities</w:t>
        </w:r>
        <w:r>
          <w:rPr>
            <w:noProof/>
            <w:webHidden/>
          </w:rPr>
          <w:tab/>
        </w:r>
        <w:r>
          <w:rPr>
            <w:noProof/>
            <w:webHidden/>
          </w:rPr>
          <w:fldChar w:fldCharType="begin"/>
        </w:r>
        <w:r>
          <w:rPr>
            <w:noProof/>
            <w:webHidden/>
          </w:rPr>
          <w:instrText xml:space="preserve"> PAGEREF _Toc217372148 \h </w:instrText>
        </w:r>
        <w:r>
          <w:rPr>
            <w:noProof/>
            <w:webHidden/>
          </w:rPr>
        </w:r>
        <w:r>
          <w:rPr>
            <w:noProof/>
            <w:webHidden/>
          </w:rPr>
          <w:fldChar w:fldCharType="separate"/>
        </w:r>
        <w:r w:rsidR="007B4366">
          <w:rPr>
            <w:noProof/>
            <w:webHidden/>
          </w:rPr>
          <w:t>5</w:t>
        </w:r>
        <w:r>
          <w:rPr>
            <w:noProof/>
            <w:webHidden/>
          </w:rPr>
          <w:fldChar w:fldCharType="end"/>
        </w:r>
      </w:hyperlink>
    </w:p>
    <w:p w14:paraId="5CAA68B3" w14:textId="10D48121" w:rsidR="00477E9D" w:rsidRDefault="00477E9D">
      <w:pPr>
        <w:pStyle w:val="TOC2"/>
        <w:tabs>
          <w:tab w:val="left" w:pos="880"/>
          <w:tab w:val="right" w:leader="dot" w:pos="10456"/>
        </w:tabs>
        <w:rPr>
          <w:rFonts w:cstheme="minorBidi"/>
          <w:i w:val="0"/>
          <w:iCs w:val="0"/>
          <w:noProof/>
          <w:kern w:val="2"/>
          <w:sz w:val="24"/>
          <w:szCs w:val="24"/>
          <w14:ligatures w14:val="standardContextual"/>
        </w:rPr>
      </w:pPr>
      <w:hyperlink w:anchor="_Toc217372149" w:history="1">
        <w:r w:rsidRPr="00490E82">
          <w:rPr>
            <w:rStyle w:val="Hyperlink"/>
            <w:noProof/>
          </w:rPr>
          <w:t>3.6.</w:t>
        </w:r>
        <w:r>
          <w:rPr>
            <w:rFonts w:cstheme="minorBidi"/>
            <w:i w:val="0"/>
            <w:iCs w:val="0"/>
            <w:noProof/>
            <w:kern w:val="2"/>
            <w:sz w:val="24"/>
            <w:szCs w:val="24"/>
            <w14:ligatures w14:val="standardContextual"/>
          </w:rPr>
          <w:tab/>
        </w:r>
        <w:r w:rsidRPr="00490E82">
          <w:rPr>
            <w:rStyle w:val="Hyperlink"/>
            <w:noProof/>
          </w:rPr>
          <w:t>Staff Member Responsibilities</w:t>
        </w:r>
        <w:r>
          <w:rPr>
            <w:noProof/>
            <w:webHidden/>
          </w:rPr>
          <w:tab/>
        </w:r>
        <w:r>
          <w:rPr>
            <w:noProof/>
            <w:webHidden/>
          </w:rPr>
          <w:fldChar w:fldCharType="begin"/>
        </w:r>
        <w:r>
          <w:rPr>
            <w:noProof/>
            <w:webHidden/>
          </w:rPr>
          <w:instrText xml:space="preserve"> PAGEREF _Toc217372149 \h </w:instrText>
        </w:r>
        <w:r>
          <w:rPr>
            <w:noProof/>
            <w:webHidden/>
          </w:rPr>
        </w:r>
        <w:r>
          <w:rPr>
            <w:noProof/>
            <w:webHidden/>
          </w:rPr>
          <w:fldChar w:fldCharType="separate"/>
        </w:r>
        <w:r w:rsidR="007B4366">
          <w:rPr>
            <w:noProof/>
            <w:webHidden/>
          </w:rPr>
          <w:t>6</w:t>
        </w:r>
        <w:r>
          <w:rPr>
            <w:noProof/>
            <w:webHidden/>
          </w:rPr>
          <w:fldChar w:fldCharType="end"/>
        </w:r>
      </w:hyperlink>
    </w:p>
    <w:p w14:paraId="107F734C" w14:textId="68190108" w:rsidR="00477E9D" w:rsidRDefault="00477E9D">
      <w:pPr>
        <w:pStyle w:val="TOC2"/>
        <w:tabs>
          <w:tab w:val="left" w:pos="880"/>
          <w:tab w:val="right" w:leader="dot" w:pos="10456"/>
        </w:tabs>
        <w:rPr>
          <w:rFonts w:cstheme="minorBidi"/>
          <w:i w:val="0"/>
          <w:iCs w:val="0"/>
          <w:noProof/>
          <w:kern w:val="2"/>
          <w:sz w:val="24"/>
          <w:szCs w:val="24"/>
          <w14:ligatures w14:val="standardContextual"/>
        </w:rPr>
      </w:pPr>
      <w:hyperlink w:anchor="_Toc217372150" w:history="1">
        <w:r w:rsidRPr="00490E82">
          <w:rPr>
            <w:rStyle w:val="Hyperlink"/>
            <w:noProof/>
          </w:rPr>
          <w:t>3.7.</w:t>
        </w:r>
        <w:r>
          <w:rPr>
            <w:rFonts w:cstheme="minorBidi"/>
            <w:i w:val="0"/>
            <w:iCs w:val="0"/>
            <w:noProof/>
            <w:kern w:val="2"/>
            <w:sz w:val="24"/>
            <w:szCs w:val="24"/>
            <w14:ligatures w14:val="standardContextual"/>
          </w:rPr>
          <w:tab/>
        </w:r>
        <w:r w:rsidRPr="00490E82">
          <w:rPr>
            <w:rStyle w:val="Hyperlink"/>
            <w:noProof/>
          </w:rPr>
          <w:t>Suspicion of Substance Misuse</w:t>
        </w:r>
        <w:r>
          <w:rPr>
            <w:noProof/>
            <w:webHidden/>
          </w:rPr>
          <w:tab/>
        </w:r>
        <w:r>
          <w:rPr>
            <w:noProof/>
            <w:webHidden/>
          </w:rPr>
          <w:fldChar w:fldCharType="begin"/>
        </w:r>
        <w:r>
          <w:rPr>
            <w:noProof/>
            <w:webHidden/>
          </w:rPr>
          <w:instrText xml:space="preserve"> PAGEREF _Toc217372150 \h </w:instrText>
        </w:r>
        <w:r>
          <w:rPr>
            <w:noProof/>
            <w:webHidden/>
          </w:rPr>
        </w:r>
        <w:r>
          <w:rPr>
            <w:noProof/>
            <w:webHidden/>
          </w:rPr>
          <w:fldChar w:fldCharType="separate"/>
        </w:r>
        <w:r w:rsidR="007B4366">
          <w:rPr>
            <w:noProof/>
            <w:webHidden/>
          </w:rPr>
          <w:t>6</w:t>
        </w:r>
        <w:r>
          <w:rPr>
            <w:noProof/>
            <w:webHidden/>
          </w:rPr>
          <w:fldChar w:fldCharType="end"/>
        </w:r>
      </w:hyperlink>
    </w:p>
    <w:p w14:paraId="0476DD0A" w14:textId="75F76FB8" w:rsidR="00477E9D" w:rsidRDefault="00477E9D">
      <w:pPr>
        <w:pStyle w:val="TOC2"/>
        <w:tabs>
          <w:tab w:val="left" w:pos="880"/>
          <w:tab w:val="right" w:leader="dot" w:pos="10456"/>
        </w:tabs>
        <w:rPr>
          <w:rFonts w:cstheme="minorBidi"/>
          <w:i w:val="0"/>
          <w:iCs w:val="0"/>
          <w:noProof/>
          <w:kern w:val="2"/>
          <w:sz w:val="24"/>
          <w:szCs w:val="24"/>
          <w14:ligatures w14:val="standardContextual"/>
        </w:rPr>
      </w:pPr>
      <w:hyperlink w:anchor="_Toc217372151" w:history="1">
        <w:r w:rsidRPr="00490E82">
          <w:rPr>
            <w:rStyle w:val="Hyperlink"/>
            <w:noProof/>
          </w:rPr>
          <w:t>3.8.</w:t>
        </w:r>
        <w:r>
          <w:rPr>
            <w:rFonts w:cstheme="minorBidi"/>
            <w:i w:val="0"/>
            <w:iCs w:val="0"/>
            <w:noProof/>
            <w:kern w:val="2"/>
            <w:sz w:val="24"/>
            <w:szCs w:val="24"/>
            <w14:ligatures w14:val="standardContextual"/>
          </w:rPr>
          <w:tab/>
        </w:r>
        <w:r w:rsidRPr="00490E82">
          <w:rPr>
            <w:rStyle w:val="Hyperlink"/>
            <w:noProof/>
          </w:rPr>
          <w:t>Intoxication at Work</w:t>
        </w:r>
        <w:r>
          <w:rPr>
            <w:noProof/>
            <w:webHidden/>
          </w:rPr>
          <w:tab/>
        </w:r>
        <w:r>
          <w:rPr>
            <w:noProof/>
            <w:webHidden/>
          </w:rPr>
          <w:fldChar w:fldCharType="begin"/>
        </w:r>
        <w:r>
          <w:rPr>
            <w:noProof/>
            <w:webHidden/>
          </w:rPr>
          <w:instrText xml:space="preserve"> PAGEREF _Toc217372151 \h </w:instrText>
        </w:r>
        <w:r>
          <w:rPr>
            <w:noProof/>
            <w:webHidden/>
          </w:rPr>
        </w:r>
        <w:r>
          <w:rPr>
            <w:noProof/>
            <w:webHidden/>
          </w:rPr>
          <w:fldChar w:fldCharType="separate"/>
        </w:r>
        <w:r w:rsidR="007B4366">
          <w:rPr>
            <w:noProof/>
            <w:webHidden/>
          </w:rPr>
          <w:t>7</w:t>
        </w:r>
        <w:r>
          <w:rPr>
            <w:noProof/>
            <w:webHidden/>
          </w:rPr>
          <w:fldChar w:fldCharType="end"/>
        </w:r>
      </w:hyperlink>
    </w:p>
    <w:p w14:paraId="5F0A8579" w14:textId="1A41DE6B" w:rsidR="00477E9D" w:rsidRDefault="00477E9D">
      <w:pPr>
        <w:pStyle w:val="TOC2"/>
        <w:tabs>
          <w:tab w:val="left" w:pos="880"/>
          <w:tab w:val="right" w:leader="dot" w:pos="10456"/>
        </w:tabs>
        <w:rPr>
          <w:rFonts w:cstheme="minorBidi"/>
          <w:i w:val="0"/>
          <w:iCs w:val="0"/>
          <w:noProof/>
          <w:kern w:val="2"/>
          <w:sz w:val="24"/>
          <w:szCs w:val="24"/>
          <w14:ligatures w14:val="standardContextual"/>
        </w:rPr>
      </w:pPr>
      <w:hyperlink w:anchor="_Toc217372152" w:history="1">
        <w:r w:rsidRPr="00490E82">
          <w:rPr>
            <w:rStyle w:val="Hyperlink"/>
            <w:noProof/>
          </w:rPr>
          <w:t>3.9.</w:t>
        </w:r>
        <w:r>
          <w:rPr>
            <w:rFonts w:cstheme="minorBidi"/>
            <w:i w:val="0"/>
            <w:iCs w:val="0"/>
            <w:noProof/>
            <w:kern w:val="2"/>
            <w:sz w:val="24"/>
            <w:szCs w:val="24"/>
            <w14:ligatures w14:val="standardContextual"/>
          </w:rPr>
          <w:tab/>
        </w:r>
        <w:r w:rsidRPr="00490E82">
          <w:rPr>
            <w:rStyle w:val="Hyperlink"/>
            <w:noProof/>
          </w:rPr>
          <w:t>Support</w:t>
        </w:r>
        <w:r>
          <w:rPr>
            <w:noProof/>
            <w:webHidden/>
          </w:rPr>
          <w:tab/>
        </w:r>
        <w:r>
          <w:rPr>
            <w:noProof/>
            <w:webHidden/>
          </w:rPr>
          <w:fldChar w:fldCharType="begin"/>
        </w:r>
        <w:r>
          <w:rPr>
            <w:noProof/>
            <w:webHidden/>
          </w:rPr>
          <w:instrText xml:space="preserve"> PAGEREF _Toc217372152 \h </w:instrText>
        </w:r>
        <w:r>
          <w:rPr>
            <w:noProof/>
            <w:webHidden/>
          </w:rPr>
        </w:r>
        <w:r>
          <w:rPr>
            <w:noProof/>
            <w:webHidden/>
          </w:rPr>
          <w:fldChar w:fldCharType="separate"/>
        </w:r>
        <w:r w:rsidR="007B4366">
          <w:rPr>
            <w:noProof/>
            <w:webHidden/>
          </w:rPr>
          <w:t>8</w:t>
        </w:r>
        <w:r>
          <w:rPr>
            <w:noProof/>
            <w:webHidden/>
          </w:rPr>
          <w:fldChar w:fldCharType="end"/>
        </w:r>
      </w:hyperlink>
    </w:p>
    <w:p w14:paraId="31AF5FAE" w14:textId="1BECC107" w:rsidR="00477E9D" w:rsidRDefault="00477E9D">
      <w:pPr>
        <w:pStyle w:val="TOC2"/>
        <w:tabs>
          <w:tab w:val="left" w:pos="1100"/>
          <w:tab w:val="right" w:leader="dot" w:pos="10456"/>
        </w:tabs>
        <w:rPr>
          <w:rFonts w:cstheme="minorBidi"/>
          <w:i w:val="0"/>
          <w:iCs w:val="0"/>
          <w:noProof/>
          <w:kern w:val="2"/>
          <w:sz w:val="24"/>
          <w:szCs w:val="24"/>
          <w14:ligatures w14:val="standardContextual"/>
        </w:rPr>
      </w:pPr>
      <w:hyperlink w:anchor="_Toc217372153" w:history="1">
        <w:r w:rsidRPr="00490E82">
          <w:rPr>
            <w:rStyle w:val="Hyperlink"/>
            <w:noProof/>
          </w:rPr>
          <w:t>3.10.</w:t>
        </w:r>
        <w:r>
          <w:rPr>
            <w:rFonts w:cstheme="minorBidi"/>
            <w:i w:val="0"/>
            <w:iCs w:val="0"/>
            <w:noProof/>
            <w:kern w:val="2"/>
            <w:sz w:val="24"/>
            <w:szCs w:val="24"/>
            <w14:ligatures w14:val="standardContextual"/>
          </w:rPr>
          <w:tab/>
        </w:r>
        <w:r w:rsidRPr="00490E82">
          <w:rPr>
            <w:rStyle w:val="Hyperlink"/>
            <w:noProof/>
          </w:rPr>
          <w:t>Retention</w:t>
        </w:r>
        <w:r>
          <w:rPr>
            <w:noProof/>
            <w:webHidden/>
          </w:rPr>
          <w:tab/>
        </w:r>
        <w:r>
          <w:rPr>
            <w:noProof/>
            <w:webHidden/>
          </w:rPr>
          <w:fldChar w:fldCharType="begin"/>
        </w:r>
        <w:r>
          <w:rPr>
            <w:noProof/>
            <w:webHidden/>
          </w:rPr>
          <w:instrText xml:space="preserve"> PAGEREF _Toc217372153 \h </w:instrText>
        </w:r>
        <w:r>
          <w:rPr>
            <w:noProof/>
            <w:webHidden/>
          </w:rPr>
        </w:r>
        <w:r>
          <w:rPr>
            <w:noProof/>
            <w:webHidden/>
          </w:rPr>
          <w:fldChar w:fldCharType="separate"/>
        </w:r>
        <w:r w:rsidR="007B4366">
          <w:rPr>
            <w:noProof/>
            <w:webHidden/>
          </w:rPr>
          <w:t>9</w:t>
        </w:r>
        <w:r>
          <w:rPr>
            <w:noProof/>
            <w:webHidden/>
          </w:rPr>
          <w:fldChar w:fldCharType="end"/>
        </w:r>
      </w:hyperlink>
    </w:p>
    <w:p w14:paraId="2FF65F31" w14:textId="335C72EA" w:rsidR="00477E9D" w:rsidRDefault="00477E9D">
      <w:pPr>
        <w:pStyle w:val="TOC2"/>
        <w:tabs>
          <w:tab w:val="left" w:pos="1100"/>
          <w:tab w:val="right" w:leader="dot" w:pos="10456"/>
        </w:tabs>
        <w:rPr>
          <w:rFonts w:cstheme="minorBidi"/>
          <w:i w:val="0"/>
          <w:iCs w:val="0"/>
          <w:noProof/>
          <w:kern w:val="2"/>
          <w:sz w:val="24"/>
          <w:szCs w:val="24"/>
          <w14:ligatures w14:val="standardContextual"/>
        </w:rPr>
      </w:pPr>
      <w:hyperlink w:anchor="_Toc217372154" w:history="1">
        <w:r w:rsidRPr="00490E82">
          <w:rPr>
            <w:rStyle w:val="Hyperlink"/>
            <w:noProof/>
          </w:rPr>
          <w:t>3.11.</w:t>
        </w:r>
        <w:r>
          <w:rPr>
            <w:rFonts w:cstheme="minorBidi"/>
            <w:i w:val="0"/>
            <w:iCs w:val="0"/>
            <w:noProof/>
            <w:kern w:val="2"/>
            <w:sz w:val="24"/>
            <w:szCs w:val="24"/>
            <w14:ligatures w14:val="standardContextual"/>
          </w:rPr>
          <w:tab/>
        </w:r>
        <w:r w:rsidRPr="00490E82">
          <w:rPr>
            <w:rStyle w:val="Hyperlink"/>
            <w:noProof/>
          </w:rPr>
          <w:t>Personal Data</w:t>
        </w:r>
        <w:r>
          <w:rPr>
            <w:noProof/>
            <w:webHidden/>
          </w:rPr>
          <w:tab/>
        </w:r>
        <w:r>
          <w:rPr>
            <w:noProof/>
            <w:webHidden/>
          </w:rPr>
          <w:fldChar w:fldCharType="begin"/>
        </w:r>
        <w:r>
          <w:rPr>
            <w:noProof/>
            <w:webHidden/>
          </w:rPr>
          <w:instrText xml:space="preserve"> PAGEREF _Toc217372154 \h </w:instrText>
        </w:r>
        <w:r>
          <w:rPr>
            <w:noProof/>
            <w:webHidden/>
          </w:rPr>
        </w:r>
        <w:r>
          <w:rPr>
            <w:noProof/>
            <w:webHidden/>
          </w:rPr>
          <w:fldChar w:fldCharType="separate"/>
        </w:r>
        <w:r w:rsidR="007B4366">
          <w:rPr>
            <w:noProof/>
            <w:webHidden/>
          </w:rPr>
          <w:t>9</w:t>
        </w:r>
        <w:r>
          <w:rPr>
            <w:noProof/>
            <w:webHidden/>
          </w:rPr>
          <w:fldChar w:fldCharType="end"/>
        </w:r>
      </w:hyperlink>
    </w:p>
    <w:p w14:paraId="638D6E3C" w14:textId="19AEB17F" w:rsidR="0043742E" w:rsidRDefault="00CB62B6" w:rsidP="00CB62B6">
      <w:pPr>
        <w:rPr>
          <w:rFonts w:cstheme="minorHAnsi"/>
          <w:b/>
          <w:bCs/>
          <w:caps/>
          <w:sz w:val="24"/>
        </w:rPr>
      </w:pPr>
      <w:r w:rsidRPr="00773C3A">
        <w:rPr>
          <w:rFonts w:cstheme="minorHAnsi"/>
          <w:b/>
          <w:bCs/>
          <w:caps/>
          <w:sz w:val="24"/>
        </w:rPr>
        <w:fldChar w:fldCharType="end"/>
      </w:r>
    </w:p>
    <w:p w14:paraId="0CD97A6D" w14:textId="77777777" w:rsidR="00E60AB1" w:rsidRDefault="00E60AB1" w:rsidP="00CB62B6">
      <w:pPr>
        <w:rPr>
          <w:rFonts w:cstheme="minorHAnsi"/>
          <w:b/>
          <w:bCs/>
          <w:caps/>
          <w:sz w:val="24"/>
        </w:rPr>
      </w:pPr>
    </w:p>
    <w:p w14:paraId="431A17E0" w14:textId="77777777" w:rsidR="00E60AB1" w:rsidRPr="00DC4164" w:rsidRDefault="00E60AB1" w:rsidP="00CB62B6">
      <w:pPr>
        <w:rPr>
          <w:rFonts w:cstheme="minorHAnsi"/>
          <w:b/>
          <w:bCs/>
          <w:caps/>
          <w:sz w:val="24"/>
        </w:rPr>
      </w:pPr>
    </w:p>
    <w:p w14:paraId="283877C5" w14:textId="77777777" w:rsidR="00624301" w:rsidRDefault="00624301">
      <w:pPr>
        <w:rPr>
          <w:b/>
          <w:bCs/>
          <w:caps/>
          <w:color w:val="FFFFFF" w:themeColor="background1"/>
          <w:spacing w:val="15"/>
          <w:szCs w:val="22"/>
        </w:rPr>
      </w:pPr>
      <w:r>
        <w:br w:type="page"/>
      </w:r>
    </w:p>
    <w:p w14:paraId="07719792" w14:textId="3E99AAC1" w:rsidR="00CB62B6" w:rsidRPr="00FA30C4" w:rsidRDefault="00CB62B6" w:rsidP="00C120A1">
      <w:pPr>
        <w:pStyle w:val="Heading1"/>
      </w:pPr>
      <w:bookmarkStart w:id="0" w:name="_Toc217372138"/>
      <w:r w:rsidRPr="00C120A1">
        <w:lastRenderedPageBreak/>
        <w:t>Introduction</w:t>
      </w:r>
      <w:bookmarkEnd w:id="0"/>
      <w:r w:rsidRPr="00FA30C4">
        <w:t xml:space="preserve"> </w:t>
      </w:r>
    </w:p>
    <w:p w14:paraId="35E08E24" w14:textId="75F8C132" w:rsidR="00F137C7" w:rsidRDefault="00F137C7" w:rsidP="00F137C7">
      <w:r>
        <w:t>The Office of the Clerk of Tynwald promotes a safe and healthy working environment for all staff members.</w:t>
      </w:r>
      <w:r w:rsidR="00624301">
        <w:t xml:space="preserve"> </w:t>
      </w:r>
      <w:r>
        <w:t>This policy is intended to provide clear procedures within which alcohol and substance misuse problems can be managed in a fair and consistent manner and, whilst providing appropriate support for staff members where problems arise.</w:t>
      </w:r>
      <w:r w:rsidR="00624301">
        <w:t xml:space="preserve"> </w:t>
      </w:r>
      <w:r>
        <w:t xml:space="preserve"> </w:t>
      </w:r>
    </w:p>
    <w:p w14:paraId="2B70C856" w14:textId="0CE99267" w:rsidR="00CB62B6" w:rsidRDefault="00CB62B6" w:rsidP="00C120A1">
      <w:pPr>
        <w:pStyle w:val="Heading2"/>
      </w:pPr>
      <w:bookmarkStart w:id="1" w:name="_Toc217372139"/>
      <w:r>
        <w:t>Linked Documents</w:t>
      </w:r>
      <w:bookmarkEnd w:id="1"/>
    </w:p>
    <w:p w14:paraId="64F4FDED" w14:textId="77777777" w:rsidR="00F137C7" w:rsidRDefault="00F137C7" w:rsidP="00F137C7">
      <w:bookmarkStart w:id="2" w:name="_Toc512411828"/>
      <w:r>
        <w:t>This policy should be read in conjunction with:</w:t>
      </w:r>
    </w:p>
    <w:p w14:paraId="25BE655C" w14:textId="77777777" w:rsidR="00F137C7" w:rsidRDefault="00F137C7" w:rsidP="00F137C7">
      <w:pPr>
        <w:pStyle w:val="ListParagraph"/>
        <w:numPr>
          <w:ilvl w:val="0"/>
          <w:numId w:val="4"/>
        </w:numPr>
        <w:spacing w:before="0" w:after="160" w:line="259" w:lineRule="auto"/>
      </w:pPr>
      <w:r>
        <w:t xml:space="preserve">Sickness Absence Policy and </w:t>
      </w:r>
      <w:proofErr w:type="gramStart"/>
      <w:r>
        <w:t>Procedure;</w:t>
      </w:r>
      <w:proofErr w:type="gramEnd"/>
    </w:p>
    <w:p w14:paraId="1443425B" w14:textId="77777777" w:rsidR="00F137C7" w:rsidRDefault="00F137C7" w:rsidP="00F137C7">
      <w:pPr>
        <w:pStyle w:val="ListParagraph"/>
        <w:numPr>
          <w:ilvl w:val="0"/>
          <w:numId w:val="4"/>
        </w:numPr>
        <w:spacing w:before="0" w:after="160" w:line="259" w:lineRule="auto"/>
      </w:pPr>
      <w:r>
        <w:t xml:space="preserve">Disciplinary Policy and </w:t>
      </w:r>
      <w:proofErr w:type="gramStart"/>
      <w:r>
        <w:t>Procedure;</w:t>
      </w:r>
      <w:proofErr w:type="gramEnd"/>
    </w:p>
    <w:p w14:paraId="73555EEB" w14:textId="77777777" w:rsidR="00F137C7" w:rsidRDefault="00F137C7" w:rsidP="00F137C7">
      <w:pPr>
        <w:pStyle w:val="ListParagraph"/>
        <w:numPr>
          <w:ilvl w:val="0"/>
          <w:numId w:val="4"/>
        </w:numPr>
        <w:spacing w:before="0" w:after="160" w:line="259" w:lineRule="auto"/>
      </w:pPr>
      <w:r>
        <w:t xml:space="preserve">Capability Policy and </w:t>
      </w:r>
      <w:proofErr w:type="gramStart"/>
      <w:r>
        <w:t>Procedure;</w:t>
      </w:r>
      <w:proofErr w:type="gramEnd"/>
    </w:p>
    <w:p w14:paraId="2D27509D" w14:textId="77777777" w:rsidR="00F137C7" w:rsidRDefault="00F137C7" w:rsidP="00F137C7">
      <w:pPr>
        <w:pStyle w:val="ListParagraph"/>
        <w:numPr>
          <w:ilvl w:val="0"/>
          <w:numId w:val="4"/>
        </w:numPr>
        <w:spacing w:before="0" w:after="160" w:line="259" w:lineRule="auto"/>
      </w:pPr>
      <w:r>
        <w:t xml:space="preserve">Code of </w:t>
      </w:r>
      <w:proofErr w:type="gramStart"/>
      <w:r>
        <w:t>Conduct;</w:t>
      </w:r>
      <w:proofErr w:type="gramEnd"/>
    </w:p>
    <w:p w14:paraId="584C5899" w14:textId="77777777" w:rsidR="00F137C7" w:rsidRDefault="00F137C7" w:rsidP="00F137C7">
      <w:pPr>
        <w:pStyle w:val="ListParagraph"/>
        <w:numPr>
          <w:ilvl w:val="0"/>
          <w:numId w:val="4"/>
        </w:numPr>
        <w:spacing w:before="0" w:after="160" w:line="259" w:lineRule="auto"/>
      </w:pPr>
      <w:r>
        <w:t xml:space="preserve">Health and Safety </w:t>
      </w:r>
      <w:proofErr w:type="gramStart"/>
      <w:r>
        <w:t>Policy;</w:t>
      </w:r>
      <w:proofErr w:type="gramEnd"/>
    </w:p>
    <w:p w14:paraId="03EFBCF4" w14:textId="77777777" w:rsidR="00F137C7" w:rsidRDefault="00F137C7" w:rsidP="00F137C7">
      <w:pPr>
        <w:pStyle w:val="ListParagraph"/>
        <w:numPr>
          <w:ilvl w:val="0"/>
          <w:numId w:val="4"/>
        </w:numPr>
        <w:spacing w:before="0" w:after="160" w:line="259" w:lineRule="auto"/>
      </w:pPr>
      <w:r>
        <w:t xml:space="preserve">Career Development </w:t>
      </w:r>
      <w:proofErr w:type="gramStart"/>
      <w:r>
        <w:t>Framework;</w:t>
      </w:r>
      <w:proofErr w:type="gramEnd"/>
    </w:p>
    <w:p w14:paraId="1F30882D" w14:textId="77777777" w:rsidR="00F137C7" w:rsidRDefault="00F137C7" w:rsidP="00F137C7">
      <w:pPr>
        <w:pStyle w:val="ListParagraph"/>
        <w:numPr>
          <w:ilvl w:val="0"/>
          <w:numId w:val="4"/>
        </w:numPr>
        <w:spacing w:before="0" w:after="160" w:line="259" w:lineRule="auto"/>
      </w:pPr>
      <w:r>
        <w:t xml:space="preserve">Performance Development </w:t>
      </w:r>
      <w:proofErr w:type="gramStart"/>
      <w:r>
        <w:t>Policy;</w:t>
      </w:r>
      <w:proofErr w:type="gramEnd"/>
    </w:p>
    <w:p w14:paraId="23E4EE48" w14:textId="77777777" w:rsidR="00F137C7" w:rsidRPr="00AF7D7D" w:rsidRDefault="00F137C7" w:rsidP="00F137C7">
      <w:pPr>
        <w:pStyle w:val="ListParagraph"/>
        <w:numPr>
          <w:ilvl w:val="0"/>
          <w:numId w:val="4"/>
        </w:numPr>
        <w:spacing w:before="0" w:after="160" w:line="259" w:lineRule="auto"/>
      </w:pPr>
      <w:r>
        <w:t>Bullying and Harassment Policy and Procedure.</w:t>
      </w:r>
    </w:p>
    <w:p w14:paraId="20960205" w14:textId="77777777" w:rsidR="00F137C7" w:rsidRPr="00227C23" w:rsidRDefault="00F137C7" w:rsidP="00F137C7">
      <w:r>
        <w:t xml:space="preserve">All policies are available on the intranet: </w:t>
      </w:r>
      <w:hyperlink r:id="rId12" w:history="1">
        <w:r w:rsidRPr="00D37549">
          <w:rPr>
            <w:rStyle w:val="Hyperlink"/>
          </w:rPr>
          <w:t>http://intranet/companyweb/hr/Policies/</w:t>
        </w:r>
      </w:hyperlink>
      <w:r>
        <w:t xml:space="preserve"> </w:t>
      </w:r>
    </w:p>
    <w:p w14:paraId="79212B0D" w14:textId="6E84F6F1" w:rsidR="00CB62B6" w:rsidRDefault="00EB01E0" w:rsidP="00C120A1">
      <w:pPr>
        <w:pStyle w:val="Heading2"/>
      </w:pPr>
      <w:bookmarkStart w:id="3" w:name="_Toc217372140"/>
      <w:r>
        <w:t>S</w:t>
      </w:r>
      <w:r w:rsidR="002241F6">
        <w:t>cope</w:t>
      </w:r>
      <w:bookmarkEnd w:id="3"/>
    </w:p>
    <w:bookmarkEnd w:id="2"/>
    <w:p w14:paraId="6F2AAF3E" w14:textId="77777777" w:rsidR="00F137C7" w:rsidRPr="00335935" w:rsidRDefault="00F137C7" w:rsidP="00F137C7">
      <w:r>
        <w:t xml:space="preserve">This policy applies to all </w:t>
      </w:r>
      <w:bookmarkStart w:id="4" w:name="_Hlk181347029"/>
      <w:r>
        <w:t xml:space="preserve">staff, including temporary staff, interns and those on work experience, who work in the Office of the Clerk of Tynwald. </w:t>
      </w:r>
      <w:bookmarkEnd w:id="4"/>
    </w:p>
    <w:p w14:paraId="5391C60C" w14:textId="77777777" w:rsidR="00F137C7" w:rsidRDefault="00F137C7" w:rsidP="00F137C7">
      <w:r>
        <w:t>This policy may be changed from time to time.</w:t>
      </w:r>
    </w:p>
    <w:p w14:paraId="1233FE4E" w14:textId="0150F370" w:rsidR="00CB62B6" w:rsidRDefault="00CB62B6" w:rsidP="00C120A1">
      <w:pPr>
        <w:pStyle w:val="Heading2"/>
      </w:pPr>
      <w:bookmarkStart w:id="5" w:name="_Toc217372141"/>
      <w:r>
        <w:t>Key Contacts</w:t>
      </w:r>
      <w:bookmarkEnd w:id="5"/>
    </w:p>
    <w:p w14:paraId="6B06D713" w14:textId="7CC35391" w:rsidR="00CB62B6" w:rsidRDefault="00CB62B6" w:rsidP="00CB62B6">
      <w:r>
        <w:t>Responsible Division:</w:t>
      </w:r>
      <w:r w:rsidR="002241F6">
        <w:t xml:space="preserve"> </w:t>
      </w:r>
      <w:r w:rsidR="00F137C7">
        <w:t>Corporate and Engagement</w:t>
      </w:r>
    </w:p>
    <w:p w14:paraId="598DE366" w14:textId="7405C325" w:rsidR="00A36F78" w:rsidRDefault="00F137C7" w:rsidP="00CB62B6">
      <w:r>
        <w:t>Owner</w:t>
      </w:r>
      <w:r w:rsidR="002241F6">
        <w:t>: The Clerk of Tynwald</w:t>
      </w:r>
    </w:p>
    <w:p w14:paraId="2AFF01CF" w14:textId="77777777" w:rsidR="00DC4164" w:rsidRDefault="00DC4164" w:rsidP="00CB62B6"/>
    <w:p w14:paraId="295156C5" w14:textId="77777777" w:rsidR="00624301" w:rsidRDefault="00624301">
      <w:pPr>
        <w:rPr>
          <w:b/>
          <w:bCs/>
          <w:caps/>
          <w:color w:val="FFFFFF" w:themeColor="background1"/>
          <w:spacing w:val="15"/>
          <w:szCs w:val="22"/>
        </w:rPr>
      </w:pPr>
      <w:r>
        <w:br w:type="page"/>
      </w:r>
    </w:p>
    <w:p w14:paraId="40B758DB" w14:textId="3A8206F2" w:rsidR="001C0914" w:rsidRDefault="001C0914" w:rsidP="001C0914">
      <w:pPr>
        <w:pStyle w:val="Heading1"/>
      </w:pPr>
      <w:bookmarkStart w:id="6" w:name="_Toc217372142"/>
      <w:r>
        <w:lastRenderedPageBreak/>
        <w:t xml:space="preserve">Key </w:t>
      </w:r>
      <w:r w:rsidR="00E60AB1">
        <w:t>P</w:t>
      </w:r>
      <w:r>
        <w:t>rinciples</w:t>
      </w:r>
      <w:r w:rsidR="00F137C7">
        <w:t xml:space="preserve"> and Standards</w:t>
      </w:r>
      <w:bookmarkEnd w:id="6"/>
    </w:p>
    <w:p w14:paraId="0F0B9416" w14:textId="77777777" w:rsidR="00F137C7" w:rsidRDefault="00F137C7" w:rsidP="00F137C7">
      <w:pPr>
        <w:pStyle w:val="ListParagraph"/>
        <w:numPr>
          <w:ilvl w:val="0"/>
          <w:numId w:val="17"/>
        </w:numPr>
        <w:spacing w:before="0" w:after="160" w:line="259" w:lineRule="auto"/>
      </w:pPr>
      <w:r>
        <w:t>Alcohol or drug dependency are treated primarily as health problems that require help and support, rather than a disciplinary or capability matter, other than in the circumstances described in this policy.</w:t>
      </w:r>
    </w:p>
    <w:p w14:paraId="4A3CC9FD" w14:textId="77777777" w:rsidR="00F137C7" w:rsidRDefault="00F137C7" w:rsidP="00F137C7">
      <w:pPr>
        <w:pStyle w:val="ListParagraph"/>
        <w:numPr>
          <w:ilvl w:val="0"/>
          <w:numId w:val="17"/>
        </w:numPr>
        <w:spacing w:before="0" w:after="160" w:line="259" w:lineRule="auto"/>
      </w:pPr>
      <w:r>
        <w:t>Disciplinary or capability procedures may also apply should a staff member’s work performance or attendance be adversely affected by alcohol consumption, drug or substance misuse.</w:t>
      </w:r>
    </w:p>
    <w:p w14:paraId="191DB904" w14:textId="171DA69D" w:rsidR="00F137C7" w:rsidRDefault="00F137C7" w:rsidP="00F137C7">
      <w:pPr>
        <w:pStyle w:val="ListParagraph"/>
        <w:numPr>
          <w:ilvl w:val="0"/>
          <w:numId w:val="17"/>
        </w:numPr>
        <w:spacing w:before="0" w:after="160" w:line="259" w:lineRule="auto"/>
      </w:pPr>
      <w:r>
        <w:t>No-one may attend work under the influence of alcohol, illicit drugs</w:t>
      </w:r>
      <w:r w:rsidR="00EB0D7A">
        <w:t>,</w:t>
      </w:r>
      <w:r>
        <w:t xml:space="preserve"> misused prescribed or over the counter medicines, or prescribed medication being used correctly</w:t>
      </w:r>
      <w:r w:rsidR="00EB0D7A">
        <w:t>,</w:t>
      </w:r>
      <w:r>
        <w:t xml:space="preserve"> if it impairs the staff member’s ability to carry out their job.</w:t>
      </w:r>
      <w:r w:rsidR="00624301">
        <w:t xml:space="preserve"> </w:t>
      </w:r>
    </w:p>
    <w:p w14:paraId="244F9A95" w14:textId="77777777" w:rsidR="00F137C7" w:rsidRPr="00426587" w:rsidRDefault="00F137C7" w:rsidP="00F137C7">
      <w:pPr>
        <w:pStyle w:val="ListParagraph"/>
        <w:numPr>
          <w:ilvl w:val="0"/>
          <w:numId w:val="17"/>
        </w:numPr>
        <w:spacing w:before="0" w:after="160" w:line="259" w:lineRule="auto"/>
      </w:pPr>
      <w:r>
        <w:t xml:space="preserve">No-one may consume intoxicating substances before coming on duty or when they may be required to </w:t>
      </w:r>
      <w:r w:rsidRPr="00426587">
        <w:t>attend work at short notice, for example when they are on call.</w:t>
      </w:r>
    </w:p>
    <w:p w14:paraId="1CEA0E96" w14:textId="77777777" w:rsidR="00F137C7" w:rsidRPr="00426587" w:rsidRDefault="00F137C7" w:rsidP="00F137C7">
      <w:pPr>
        <w:pStyle w:val="ListParagraph"/>
        <w:numPr>
          <w:ilvl w:val="0"/>
          <w:numId w:val="17"/>
        </w:numPr>
        <w:spacing w:before="0" w:after="160" w:line="259" w:lineRule="auto"/>
      </w:pPr>
      <w:r w:rsidRPr="00426587">
        <w:t>No-one may attend the workplace unfit to work due to being hung over.</w:t>
      </w:r>
    </w:p>
    <w:p w14:paraId="5A3E5CC5" w14:textId="77777777" w:rsidR="00F137C7" w:rsidRDefault="00F137C7" w:rsidP="00F137C7">
      <w:pPr>
        <w:pStyle w:val="ListParagraph"/>
        <w:numPr>
          <w:ilvl w:val="0"/>
          <w:numId w:val="17"/>
        </w:numPr>
        <w:spacing w:before="0" w:after="160" w:line="259" w:lineRule="auto"/>
      </w:pPr>
      <w:r>
        <w:t>Appropriate support is provided for staff members where problems associated with alcohol and drug misuse arise.</w:t>
      </w:r>
    </w:p>
    <w:p w14:paraId="2579C7F6" w14:textId="77777777" w:rsidR="00F137C7" w:rsidRDefault="00F137C7" w:rsidP="00F137C7">
      <w:pPr>
        <w:pStyle w:val="ListParagraph"/>
        <w:numPr>
          <w:ilvl w:val="0"/>
          <w:numId w:val="17"/>
        </w:numPr>
        <w:spacing w:before="0" w:after="160" w:line="259" w:lineRule="auto"/>
      </w:pPr>
      <w:r>
        <w:t>Staff members are encouraged to disclose any issues or problems they have with alcohol or substance abuse either inside or outside of work.</w:t>
      </w:r>
    </w:p>
    <w:p w14:paraId="4BF8EC67" w14:textId="77777777" w:rsidR="00F137C7" w:rsidRDefault="00F137C7" w:rsidP="00F137C7">
      <w:pPr>
        <w:pStyle w:val="ListParagraph"/>
        <w:numPr>
          <w:ilvl w:val="0"/>
          <w:numId w:val="17"/>
        </w:numPr>
        <w:spacing w:before="0" w:after="160" w:line="259" w:lineRule="auto"/>
      </w:pPr>
      <w:r>
        <w:t>Staff members are encouraged to seek help if they have an alcohol or substance misuse problem.</w:t>
      </w:r>
    </w:p>
    <w:p w14:paraId="27920290" w14:textId="77777777" w:rsidR="00F137C7" w:rsidRDefault="00F137C7" w:rsidP="00F137C7">
      <w:pPr>
        <w:pStyle w:val="ListParagraph"/>
        <w:numPr>
          <w:ilvl w:val="0"/>
          <w:numId w:val="17"/>
        </w:numPr>
        <w:spacing w:before="0" w:after="160" w:line="259" w:lineRule="auto"/>
      </w:pPr>
      <w:r>
        <w:t>Staff members have a duty to recognise and acknowledge their condition, whether that is a dependency or drug or alcohol misuse, and a failure to engage with any support that is offered may result in the commencement of disciplinary or capability procedures.</w:t>
      </w:r>
    </w:p>
    <w:p w14:paraId="27790B4E" w14:textId="77777777" w:rsidR="00F137C7" w:rsidRDefault="00F137C7" w:rsidP="00F137C7">
      <w:pPr>
        <w:pStyle w:val="ListParagraph"/>
        <w:numPr>
          <w:ilvl w:val="0"/>
          <w:numId w:val="17"/>
        </w:numPr>
        <w:spacing w:before="0" w:after="160" w:line="259" w:lineRule="auto"/>
      </w:pPr>
      <w:r>
        <w:t>Where alcohol or drug use interferes with an employee’s ability to perform the tasks for which they are employed, either through poor attendance or poor performance, appropriate action will be taken under the Capability Policy and Procedure.</w:t>
      </w:r>
    </w:p>
    <w:p w14:paraId="69B383A1" w14:textId="77777777" w:rsidR="00F137C7" w:rsidRDefault="00F137C7" w:rsidP="00F137C7">
      <w:pPr>
        <w:pStyle w:val="ListParagraph"/>
        <w:numPr>
          <w:ilvl w:val="0"/>
          <w:numId w:val="17"/>
        </w:numPr>
        <w:spacing w:before="0" w:after="160" w:line="259" w:lineRule="auto"/>
      </w:pPr>
      <w:r>
        <w:t>Where alcohol or drug use increases a risk to the health and safety of the individual, colleagues, Members and the public, action will be taken under the Disciplinary Policy and Procedure.</w:t>
      </w:r>
    </w:p>
    <w:p w14:paraId="26CD9E97" w14:textId="77777777" w:rsidR="00F137C7" w:rsidRDefault="00F137C7" w:rsidP="00F137C7">
      <w:pPr>
        <w:pStyle w:val="ListParagraph"/>
        <w:numPr>
          <w:ilvl w:val="0"/>
          <w:numId w:val="17"/>
        </w:numPr>
        <w:spacing w:before="0" w:after="160" w:line="259" w:lineRule="auto"/>
      </w:pPr>
      <w:r>
        <w:t>Where a staff member with a substance dependency consistently refuses help or puts others at risk, either physically or psychologically, by continuing to attend work while under the influence of drugs or alcohol, disciplinary action may be taken.</w:t>
      </w:r>
    </w:p>
    <w:p w14:paraId="3949DE4C" w14:textId="77777777" w:rsidR="00F137C7" w:rsidRDefault="00F137C7" w:rsidP="00F137C7">
      <w:pPr>
        <w:pStyle w:val="ListParagraph"/>
        <w:numPr>
          <w:ilvl w:val="0"/>
          <w:numId w:val="17"/>
        </w:numPr>
        <w:spacing w:before="0" w:after="160" w:line="259" w:lineRule="auto"/>
      </w:pPr>
      <w:r>
        <w:t>Sickness absence caused by substance or alcohol misuse problems will be treated no differently from any other sickness absence.</w:t>
      </w:r>
    </w:p>
    <w:p w14:paraId="68045256" w14:textId="77777777" w:rsidR="00624301" w:rsidRDefault="00624301">
      <w:pPr>
        <w:rPr>
          <w:b/>
          <w:bCs/>
          <w:caps/>
          <w:color w:val="FFFFFF" w:themeColor="background1"/>
          <w:spacing w:val="15"/>
          <w:szCs w:val="22"/>
        </w:rPr>
      </w:pPr>
      <w:r>
        <w:br w:type="page"/>
      </w:r>
    </w:p>
    <w:p w14:paraId="12770B73" w14:textId="307A89C7" w:rsidR="000B758E" w:rsidRDefault="004A21FC" w:rsidP="002241F6">
      <w:pPr>
        <w:pStyle w:val="Heading1"/>
      </w:pPr>
      <w:bookmarkStart w:id="7" w:name="_Toc217372143"/>
      <w:r>
        <w:lastRenderedPageBreak/>
        <w:t>Procedure</w:t>
      </w:r>
      <w:bookmarkEnd w:id="7"/>
    </w:p>
    <w:p w14:paraId="501F98CC" w14:textId="6D8C55C1" w:rsidR="00CE545E" w:rsidRDefault="00F137C7" w:rsidP="00CE545E">
      <w:pPr>
        <w:pStyle w:val="Heading2"/>
      </w:pPr>
      <w:bookmarkStart w:id="8" w:name="_Toc217372144"/>
      <w:r>
        <w:t>Alcohol Consumption</w:t>
      </w:r>
      <w:bookmarkEnd w:id="8"/>
    </w:p>
    <w:p w14:paraId="04887188" w14:textId="678D9EB0" w:rsidR="00F137C7" w:rsidRDefault="00624301" w:rsidP="00F137C7">
      <w:r>
        <w:t>Alcohol misuse at any time which renders the staff member unsafe or unable to work satisfactorily is not acceptable. A</w:t>
      </w:r>
      <w:r w:rsidR="00F137C7">
        <w:t xml:space="preserve">lcohol </w:t>
      </w:r>
      <w:r>
        <w:t>should not</w:t>
      </w:r>
      <w:r w:rsidR="00F137C7">
        <w:t xml:space="preserve"> be consumed </w:t>
      </w:r>
      <w:r w:rsidR="002667B8">
        <w:t>by s</w:t>
      </w:r>
      <w:r w:rsidR="002667B8" w:rsidRPr="002667B8">
        <w:t>taff members</w:t>
      </w:r>
      <w:r w:rsidR="002667B8">
        <w:t xml:space="preserve"> </w:t>
      </w:r>
      <w:r>
        <w:t xml:space="preserve">within </w:t>
      </w:r>
      <w:r w:rsidR="002667B8">
        <w:t>the Tynwald precincts</w:t>
      </w:r>
      <w:r w:rsidR="00EB0D7A">
        <w:t xml:space="preserve"> except as provided by this policy</w:t>
      </w:r>
      <w:r w:rsidR="00F137C7" w:rsidRPr="009945C1">
        <w:t>.</w:t>
      </w:r>
      <w:r>
        <w:t xml:space="preserve"> </w:t>
      </w:r>
      <w:r w:rsidR="00F137C7" w:rsidRPr="009945C1">
        <w:t>Sensible consumption of alcohol may be permitted, where the staff member is legally of age to do so:</w:t>
      </w:r>
    </w:p>
    <w:p w14:paraId="01781E37" w14:textId="3F0DB4FB" w:rsidR="00F137C7" w:rsidRDefault="00F137C7" w:rsidP="00F137C7">
      <w:pPr>
        <w:pStyle w:val="ListParagraph"/>
        <w:numPr>
          <w:ilvl w:val="0"/>
          <w:numId w:val="18"/>
        </w:numPr>
        <w:spacing w:before="0" w:after="160" w:line="259" w:lineRule="auto"/>
      </w:pPr>
      <w:r>
        <w:t>Where the premises have been license</w:t>
      </w:r>
      <w:r w:rsidR="00EB0D7A">
        <w:t>d</w:t>
      </w:r>
      <w:r>
        <w:t xml:space="preserve"> for such a </w:t>
      </w:r>
      <w:proofErr w:type="gramStart"/>
      <w:r>
        <w:t>purpose</w:t>
      </w:r>
      <w:r w:rsidR="00624301">
        <w:t>;</w:t>
      </w:r>
      <w:proofErr w:type="gramEnd"/>
    </w:p>
    <w:p w14:paraId="782BD31B" w14:textId="4790B4BC" w:rsidR="00F137C7" w:rsidRDefault="00F137C7" w:rsidP="00F137C7">
      <w:pPr>
        <w:pStyle w:val="ListParagraph"/>
        <w:numPr>
          <w:ilvl w:val="0"/>
          <w:numId w:val="18"/>
        </w:numPr>
        <w:spacing w:before="0" w:after="160" w:line="259" w:lineRule="auto"/>
      </w:pPr>
      <w:r>
        <w:t xml:space="preserve">If it is part of business entertainment and/or special work-related social occasions such as leaving or retirement </w:t>
      </w:r>
      <w:proofErr w:type="gramStart"/>
      <w:r>
        <w:t>parties</w:t>
      </w:r>
      <w:r w:rsidR="00111ADD">
        <w:t>;</w:t>
      </w:r>
      <w:proofErr w:type="gramEnd"/>
    </w:p>
    <w:p w14:paraId="444EBCAE" w14:textId="4B36C3C0" w:rsidR="00F137C7" w:rsidRDefault="00F137C7" w:rsidP="00F137C7">
      <w:pPr>
        <w:pStyle w:val="ListParagraph"/>
        <w:numPr>
          <w:ilvl w:val="0"/>
          <w:numId w:val="18"/>
        </w:numPr>
        <w:spacing w:before="0" w:after="160" w:line="259" w:lineRule="auto"/>
      </w:pPr>
      <w:r>
        <w:t>As part of business entertainment at lunch or other appropriately prescribed times or occasions</w:t>
      </w:r>
      <w:r w:rsidR="00111ADD">
        <w:t>;</w:t>
      </w:r>
      <w:r w:rsidR="00624301">
        <w:t xml:space="preserve"> or</w:t>
      </w:r>
    </w:p>
    <w:p w14:paraId="1BA9269F" w14:textId="77777777" w:rsidR="00F137C7" w:rsidRPr="009945C1" w:rsidRDefault="00F137C7" w:rsidP="00F137C7">
      <w:pPr>
        <w:pStyle w:val="ListParagraph"/>
        <w:numPr>
          <w:ilvl w:val="0"/>
          <w:numId w:val="18"/>
        </w:numPr>
        <w:spacing w:before="0" w:after="160" w:line="259" w:lineRule="auto"/>
      </w:pPr>
      <w:r w:rsidRPr="009945C1">
        <w:t>With the prior approval of the Clerk of Tynwald, or the Deputy Clerk of Tynwald.</w:t>
      </w:r>
    </w:p>
    <w:p w14:paraId="7361EEB1" w14:textId="77777777" w:rsidR="00624301" w:rsidRDefault="00624301" w:rsidP="00F137C7">
      <w:r w:rsidRPr="009945C1">
        <w:t xml:space="preserve">The Clerk of Tynwald </w:t>
      </w:r>
      <w:proofErr w:type="gramStart"/>
      <w:r w:rsidRPr="009945C1">
        <w:t>at all times</w:t>
      </w:r>
      <w:proofErr w:type="gramEnd"/>
      <w:r w:rsidRPr="009945C1">
        <w:t xml:space="preserve"> encourages responsible drinking</w:t>
      </w:r>
      <w:r>
        <w:t xml:space="preserve"> only</w:t>
      </w:r>
      <w:r w:rsidRPr="009945C1">
        <w:t xml:space="preserve"> and reminds staff members to drink in moderation and be mindful of their intake.</w:t>
      </w:r>
      <w:r>
        <w:t xml:space="preserve"> </w:t>
      </w:r>
    </w:p>
    <w:p w14:paraId="638861CD" w14:textId="77777777" w:rsidR="00624301" w:rsidRDefault="00624301" w:rsidP="00624301">
      <w:r w:rsidRPr="009945C1">
        <w:t xml:space="preserve">Intoxication at any event a staff member is attending whilst representing the Clerk of Tynwald is not acceptable; this includes staff parties, conferences, training events and any other event away from the workplace which the staff member has been asked to attend as part of their duties or where organised by or on behalf of the Clerk of Tynwald. Professional behaviour is expected at all </w:t>
      </w:r>
      <w:proofErr w:type="gramStart"/>
      <w:r w:rsidRPr="009945C1">
        <w:t>times</w:t>
      </w:r>
      <w:proofErr w:type="gramEnd"/>
      <w:r w:rsidRPr="009945C1">
        <w:t xml:space="preserve"> and any misconduct may lead to disciplinary action.</w:t>
      </w:r>
    </w:p>
    <w:p w14:paraId="433B5935" w14:textId="2BF1B964" w:rsidR="00F137C7" w:rsidRDefault="00F137C7" w:rsidP="00F137C7">
      <w:r>
        <w:t>Staff members should refrain from consuming or misusing alcohol during working hours whilst away from the workplace.</w:t>
      </w:r>
    </w:p>
    <w:p w14:paraId="0B6F6EFA" w14:textId="4A07037B" w:rsidR="00F137C7" w:rsidRDefault="00F137C7" w:rsidP="00F137C7">
      <w:r>
        <w:t>Alcohol misuse can increase the risk of accidents and lower safety standards, impair judgement and increase the risk of errors.</w:t>
      </w:r>
      <w:r w:rsidR="00624301">
        <w:t xml:space="preserve">  </w:t>
      </w:r>
      <w:r>
        <w:t>As such, alcohol misuse can lead to action under the Disciplinary Policy.</w:t>
      </w:r>
    </w:p>
    <w:p w14:paraId="31417E43" w14:textId="27903131" w:rsidR="00336256" w:rsidRDefault="00F137C7" w:rsidP="00336256">
      <w:pPr>
        <w:pStyle w:val="Heading2"/>
      </w:pPr>
      <w:bookmarkStart w:id="9" w:name="_Toc217372145"/>
      <w:r>
        <w:t>Drugs</w:t>
      </w:r>
      <w:bookmarkEnd w:id="9"/>
    </w:p>
    <w:p w14:paraId="65C6386F" w14:textId="7BF85564" w:rsidR="00F137C7" w:rsidRDefault="00F137C7" w:rsidP="00F137C7">
      <w:r>
        <w:t xml:space="preserve">Staff members must not be in possession of or consume illegal drugs or misuse prescribed drugs or substances such as solvents or psychoactive substances (legal highs) on Government premises or in the workplace. </w:t>
      </w:r>
      <w:r w:rsidRPr="009945C1">
        <w:t>This includes attendance at any event at which a staff member is representing the Clerk of Tynwald, whether in or out of usual working hours</w:t>
      </w:r>
      <w:r w:rsidR="004663CB">
        <w:t>, regardless of location.</w:t>
      </w:r>
    </w:p>
    <w:p w14:paraId="006FDD15" w14:textId="16E5DD7B" w:rsidR="00F137C7" w:rsidRDefault="00F137C7" w:rsidP="00F137C7">
      <w:r>
        <w:t xml:space="preserve">Evidence of illegal drug production, possession or supply </w:t>
      </w:r>
      <w:r w:rsidR="00624301">
        <w:t xml:space="preserve">within the Tynwald precincts </w:t>
      </w:r>
      <w:r>
        <w:t>will be reported to the police.</w:t>
      </w:r>
    </w:p>
    <w:p w14:paraId="5E81318A" w14:textId="77777777" w:rsidR="00F137C7" w:rsidRDefault="00F137C7" w:rsidP="00F137C7">
      <w:r>
        <w:t>Drug misuse at any time which renders the staff member unsafe or unable to work satisfactorily is not acceptable and the capability or disciplinary procedures would apply as appropriate.</w:t>
      </w:r>
    </w:p>
    <w:p w14:paraId="313BD9B2" w14:textId="5A802D3D" w:rsidR="00AA04BA" w:rsidRDefault="00F137C7" w:rsidP="0016465C">
      <w:pPr>
        <w:pStyle w:val="Heading2"/>
      </w:pPr>
      <w:bookmarkStart w:id="10" w:name="_Toc217372146"/>
      <w:r>
        <w:t>Legislation</w:t>
      </w:r>
      <w:bookmarkEnd w:id="10"/>
    </w:p>
    <w:p w14:paraId="182E3D1E" w14:textId="77777777" w:rsidR="00F137C7" w:rsidRDefault="00F137C7" w:rsidP="00F137C7">
      <w:r>
        <w:t>This policy is underpinned by the following legislation:</w:t>
      </w:r>
    </w:p>
    <w:p w14:paraId="40EB5AC6" w14:textId="77777777" w:rsidR="00F137C7" w:rsidRDefault="00F137C7" w:rsidP="00F137C7">
      <w:pPr>
        <w:pStyle w:val="ListParagraph"/>
        <w:numPr>
          <w:ilvl w:val="0"/>
          <w:numId w:val="19"/>
        </w:numPr>
        <w:spacing w:before="0" w:after="160" w:line="259" w:lineRule="auto"/>
      </w:pPr>
      <w:r>
        <w:t xml:space="preserve">Employment Act </w:t>
      </w:r>
      <w:proofErr w:type="gramStart"/>
      <w:r>
        <w:t>2006;</w:t>
      </w:r>
      <w:proofErr w:type="gramEnd"/>
    </w:p>
    <w:p w14:paraId="20064495" w14:textId="77777777" w:rsidR="00F137C7" w:rsidRDefault="00F137C7" w:rsidP="00F137C7">
      <w:pPr>
        <w:pStyle w:val="ListParagraph"/>
        <w:numPr>
          <w:ilvl w:val="0"/>
          <w:numId w:val="19"/>
        </w:numPr>
        <w:spacing w:before="0" w:after="160" w:line="259" w:lineRule="auto"/>
      </w:pPr>
      <w:r>
        <w:t xml:space="preserve">Health and Safety at Work Act </w:t>
      </w:r>
      <w:proofErr w:type="gramStart"/>
      <w:r>
        <w:t>1977;</w:t>
      </w:r>
      <w:proofErr w:type="gramEnd"/>
    </w:p>
    <w:p w14:paraId="2B81DC20" w14:textId="77777777" w:rsidR="00F137C7" w:rsidRDefault="00F137C7" w:rsidP="00F137C7">
      <w:pPr>
        <w:pStyle w:val="ListParagraph"/>
        <w:numPr>
          <w:ilvl w:val="0"/>
          <w:numId w:val="19"/>
        </w:numPr>
        <w:spacing w:before="0" w:after="160" w:line="259" w:lineRule="auto"/>
      </w:pPr>
      <w:r>
        <w:t xml:space="preserve">Misuse of Drugs Act </w:t>
      </w:r>
      <w:proofErr w:type="gramStart"/>
      <w:r>
        <w:t>1976;</w:t>
      </w:r>
      <w:proofErr w:type="gramEnd"/>
    </w:p>
    <w:p w14:paraId="35794C4C" w14:textId="3A7CD1E3" w:rsidR="002667B8" w:rsidRDefault="00F137C7" w:rsidP="002667B8">
      <w:pPr>
        <w:pStyle w:val="ListParagraph"/>
        <w:numPr>
          <w:ilvl w:val="0"/>
          <w:numId w:val="19"/>
        </w:numPr>
        <w:spacing w:before="0" w:after="160" w:line="259" w:lineRule="auto"/>
      </w:pPr>
      <w:r>
        <w:lastRenderedPageBreak/>
        <w:t>Psychoactive Substances Act 2016 (Application) Order 2016.</w:t>
      </w:r>
    </w:p>
    <w:p w14:paraId="6F3E1994" w14:textId="3A302125" w:rsidR="002667B8" w:rsidRDefault="002667B8" w:rsidP="002667B8">
      <w:pPr>
        <w:spacing w:before="0" w:after="160" w:line="259" w:lineRule="auto"/>
      </w:pPr>
      <w:r>
        <w:t xml:space="preserve">Copies of all Acts are available at </w:t>
      </w:r>
      <w:hyperlink r:id="rId13" w:history="1">
        <w:r w:rsidRPr="00020E01">
          <w:rPr>
            <w:rStyle w:val="Hyperlink"/>
          </w:rPr>
          <w:t>https://legislation.gov.im</w:t>
        </w:r>
      </w:hyperlink>
      <w:r>
        <w:t xml:space="preserve"> </w:t>
      </w:r>
    </w:p>
    <w:p w14:paraId="3936CD1F" w14:textId="254239B4" w:rsidR="00F137C7" w:rsidRDefault="00F137C7" w:rsidP="00F137C7">
      <w:r>
        <w:t xml:space="preserve">The Misuse of Drug Act 1976 </w:t>
      </w:r>
      <w:r w:rsidR="005A4009">
        <w:t xml:space="preserve">(and subsequent amendments) </w:t>
      </w:r>
      <w:r>
        <w:t>makes the production, supply and possession of controlled drugs unlawful except in certain specified circumstances (for example, where they have been prescribed by a doctor).</w:t>
      </w:r>
      <w:r w:rsidR="00624301">
        <w:t xml:space="preserve"> </w:t>
      </w:r>
      <w:r>
        <w:t>A person who knowingly permits the production or supply of any controlled drugs, the smoking of cannabis or certain other activities to take place on their premises could be committing an offence.</w:t>
      </w:r>
    </w:p>
    <w:p w14:paraId="0667F5A2" w14:textId="77777777" w:rsidR="00F137C7" w:rsidRDefault="00F137C7" w:rsidP="00F137C7">
      <w:r>
        <w:t>The Act lists the drugs that are subject to control and classifies them in three categories according to the penalties related to them.</w:t>
      </w:r>
    </w:p>
    <w:p w14:paraId="5D46F362" w14:textId="0DE4B1C1" w:rsidR="00F137C7" w:rsidRDefault="00F137C7" w:rsidP="00F137C7">
      <w:r>
        <w:t>It is possible that in certain circumstance charges may be brought against an employer or an employee under this Act.</w:t>
      </w:r>
      <w:r w:rsidR="00624301">
        <w:t xml:space="preserve"> </w:t>
      </w:r>
      <w:r>
        <w:t>The courts would decide on the circumstances of each case.</w:t>
      </w:r>
    </w:p>
    <w:p w14:paraId="32F5BD84" w14:textId="1CCE4C8B" w:rsidR="002A4D5A" w:rsidRDefault="00F137C7" w:rsidP="002A4D5A">
      <w:pPr>
        <w:pStyle w:val="Heading2"/>
      </w:pPr>
      <w:bookmarkStart w:id="11" w:name="_Toc217372147"/>
      <w:r>
        <w:t xml:space="preserve">Capability and </w:t>
      </w:r>
      <w:r w:rsidR="0014250D">
        <w:t>D</w:t>
      </w:r>
      <w:r>
        <w:t>isciplinary Procedures</w:t>
      </w:r>
      <w:bookmarkEnd w:id="11"/>
    </w:p>
    <w:p w14:paraId="2176795B" w14:textId="78204B9B" w:rsidR="00F25219" w:rsidRPr="00F137C7" w:rsidRDefault="00F137C7" w:rsidP="00F137C7">
      <w:r>
        <w:t>An alcohol or drug problem will be treated as a health issue requiring support.</w:t>
      </w:r>
      <w:r w:rsidR="00624301">
        <w:t xml:space="preserve"> </w:t>
      </w:r>
      <w:r>
        <w:t>However, if it becomes obvious that a staff member is incapable of doing the job, despite an attempt, or repeated attempts, as appropriate, at intervention, the capability or disciplinary procedures will apply as the situation dictates.</w:t>
      </w:r>
    </w:p>
    <w:p w14:paraId="09B2E351" w14:textId="11BC0AE8" w:rsidR="00C37D71" w:rsidRDefault="00F137C7" w:rsidP="00E72864">
      <w:pPr>
        <w:pStyle w:val="Heading2"/>
      </w:pPr>
      <w:bookmarkStart w:id="12" w:name="_Toc217372148"/>
      <w:r>
        <w:t>Manager R</w:t>
      </w:r>
      <w:r w:rsidR="0014250D">
        <w:t>e</w:t>
      </w:r>
      <w:r>
        <w:t>sponsiblities</w:t>
      </w:r>
      <w:bookmarkEnd w:id="12"/>
    </w:p>
    <w:p w14:paraId="119FA335" w14:textId="77777777" w:rsidR="00F137C7" w:rsidRDefault="00F137C7" w:rsidP="00F137C7">
      <w:pPr>
        <w:pStyle w:val="ListParagraph"/>
        <w:numPr>
          <w:ilvl w:val="0"/>
          <w:numId w:val="20"/>
        </w:numPr>
        <w:spacing w:before="0" w:after="160" w:line="259" w:lineRule="auto"/>
      </w:pPr>
      <w:r>
        <w:t>Managers should offer employees advice, support and guidance to support the improvement of performance, where there are performance concerns.</w:t>
      </w:r>
    </w:p>
    <w:p w14:paraId="3444F01C" w14:textId="77777777" w:rsidR="00F137C7" w:rsidRDefault="00F137C7" w:rsidP="00F137C7">
      <w:pPr>
        <w:pStyle w:val="ListParagraph"/>
        <w:numPr>
          <w:ilvl w:val="0"/>
          <w:numId w:val="20"/>
        </w:numPr>
        <w:spacing w:before="0" w:after="160" w:line="259" w:lineRule="auto"/>
      </w:pPr>
      <w:r>
        <w:t>Managers should offer staff members advice, support and guidance to support full attendance, where there are attendance problems.</w:t>
      </w:r>
    </w:p>
    <w:p w14:paraId="53BC436E" w14:textId="23174FD8" w:rsidR="00F137C7" w:rsidRDefault="00F137C7" w:rsidP="00F137C7">
      <w:pPr>
        <w:pStyle w:val="ListParagraph"/>
        <w:numPr>
          <w:ilvl w:val="0"/>
          <w:numId w:val="20"/>
        </w:numPr>
        <w:spacing w:before="0" w:after="160" w:line="259" w:lineRule="auto"/>
      </w:pPr>
      <w:r>
        <w:t xml:space="preserve">Where a staff member discloses an alcohol or substance problem, managers </w:t>
      </w:r>
      <w:r w:rsidR="00EF19A1">
        <w:t xml:space="preserve">will </w:t>
      </w:r>
      <w:r w:rsidR="00426587">
        <w:t xml:space="preserve">provide </w:t>
      </w:r>
      <w:r w:rsidR="00EF19A1">
        <w:t xml:space="preserve">support </w:t>
      </w:r>
      <w:r w:rsidR="00426587">
        <w:t>and</w:t>
      </w:r>
      <w:r w:rsidR="00EF19A1">
        <w:t xml:space="preserve"> signpost</w:t>
      </w:r>
      <w:r w:rsidR="00426587">
        <w:t xml:space="preserve"> to appropriate services</w:t>
      </w:r>
      <w:r w:rsidR="00EF19A1">
        <w:t xml:space="preserve"> </w:t>
      </w:r>
      <w:r w:rsidR="00426587">
        <w:t>in a sensitive manner</w:t>
      </w:r>
      <w:r>
        <w:t xml:space="preserve">, </w:t>
      </w:r>
      <w:r w:rsidRPr="00A6020F">
        <w:t>preserving confidentiality where possible and only sharing sensitive information where necessary.</w:t>
      </w:r>
    </w:p>
    <w:p w14:paraId="7873A3F5" w14:textId="77777777" w:rsidR="00F137C7" w:rsidRDefault="00F137C7" w:rsidP="00F137C7">
      <w:pPr>
        <w:pStyle w:val="ListParagraph"/>
        <w:numPr>
          <w:ilvl w:val="0"/>
          <w:numId w:val="20"/>
        </w:numPr>
        <w:spacing w:before="0" w:after="160" w:line="259" w:lineRule="auto"/>
      </w:pPr>
      <w:r>
        <w:t>Where a staff member seeks support voluntarily, managers will treat the alcohol or substance problem sympathetically and confidentially, subject to the provisions of the law.</w:t>
      </w:r>
    </w:p>
    <w:p w14:paraId="0765D569" w14:textId="77777777" w:rsidR="00F137C7" w:rsidRPr="009945C1" w:rsidRDefault="00F137C7" w:rsidP="00F137C7">
      <w:pPr>
        <w:pStyle w:val="ListParagraph"/>
        <w:numPr>
          <w:ilvl w:val="0"/>
          <w:numId w:val="20"/>
        </w:numPr>
        <w:spacing w:before="0" w:after="160" w:line="259" w:lineRule="auto"/>
      </w:pPr>
      <w:r w:rsidRPr="009945C1">
        <w:t>Managers must take immediate action if there are safety-critical issues such as driving.</w:t>
      </w:r>
    </w:p>
    <w:p w14:paraId="68B8C3BB" w14:textId="7588695E" w:rsidR="00F137C7" w:rsidRDefault="00F137C7" w:rsidP="00F137C7">
      <w:pPr>
        <w:pStyle w:val="ListParagraph"/>
        <w:numPr>
          <w:ilvl w:val="0"/>
          <w:numId w:val="20"/>
        </w:numPr>
        <w:spacing w:before="0" w:after="160" w:line="259" w:lineRule="auto"/>
      </w:pPr>
      <w:r>
        <w:t>Managers should treat alcohol and substance dependencies as health problems under the capability procedure, as far as possible.</w:t>
      </w:r>
      <w:r w:rsidR="00624301">
        <w:t xml:space="preserve"> </w:t>
      </w:r>
    </w:p>
    <w:p w14:paraId="1339CBAE" w14:textId="77777777" w:rsidR="00F137C7" w:rsidRDefault="00F137C7" w:rsidP="00F137C7">
      <w:pPr>
        <w:pStyle w:val="ListParagraph"/>
        <w:numPr>
          <w:ilvl w:val="0"/>
          <w:numId w:val="20"/>
        </w:numPr>
        <w:spacing w:before="0" w:after="160" w:line="259" w:lineRule="auto"/>
      </w:pPr>
      <w:r>
        <w:t>Managers should acknowledge that there may be a personal or work issue behind the alcohol or substance misuse and seek information from the staff member to identify where stress or bullying may be related to the misuse and follow the appropriate procedure.</w:t>
      </w:r>
    </w:p>
    <w:p w14:paraId="2B479785" w14:textId="77777777" w:rsidR="00F137C7" w:rsidRDefault="00F137C7" w:rsidP="00F137C7">
      <w:pPr>
        <w:pStyle w:val="ListParagraph"/>
        <w:numPr>
          <w:ilvl w:val="0"/>
          <w:numId w:val="20"/>
        </w:numPr>
        <w:spacing w:before="0" w:after="160" w:line="259" w:lineRule="auto"/>
      </w:pPr>
      <w:r>
        <w:t>Where there are ongoing conduct, performance or attendance issues, managers may invoke the normal disciplinary or capability procedures.</w:t>
      </w:r>
    </w:p>
    <w:p w14:paraId="748CA3D4" w14:textId="77777777" w:rsidR="00F137C7" w:rsidRPr="009945C1" w:rsidRDefault="00F137C7" w:rsidP="00F137C7">
      <w:pPr>
        <w:pStyle w:val="ListParagraph"/>
        <w:numPr>
          <w:ilvl w:val="0"/>
          <w:numId w:val="20"/>
        </w:numPr>
        <w:spacing w:before="0" w:after="160" w:line="259" w:lineRule="auto"/>
      </w:pPr>
      <w:r w:rsidRPr="009945C1">
        <w:t>Managers should take immediate action if inappropriate behaviour is observed or complaints are received about inappropriate behaviour at work or work events.</w:t>
      </w:r>
    </w:p>
    <w:p w14:paraId="5275E60A" w14:textId="77777777" w:rsidR="00F137C7" w:rsidRDefault="00F137C7" w:rsidP="00F137C7">
      <w:pPr>
        <w:pStyle w:val="ListParagraph"/>
        <w:numPr>
          <w:ilvl w:val="0"/>
          <w:numId w:val="20"/>
        </w:numPr>
        <w:spacing w:before="0" w:after="160" w:line="259" w:lineRule="auto"/>
      </w:pPr>
      <w:r>
        <w:t>Consideration may be given</w:t>
      </w:r>
      <w:r w:rsidRPr="009945C1">
        <w:t>, at the discretion of the Clerk of Tynwald,</w:t>
      </w:r>
      <w:r>
        <w:t xml:space="preserve"> to postponing any existing disciplinary or capability procedures, if an alcohol or substance dependency should come to light, to give the staff member the opportunity to receive medical treatment, if required.</w:t>
      </w:r>
    </w:p>
    <w:p w14:paraId="1006E860" w14:textId="77777777" w:rsidR="00F137C7" w:rsidRDefault="00F137C7" w:rsidP="00F137C7">
      <w:pPr>
        <w:pStyle w:val="ListParagraph"/>
        <w:numPr>
          <w:ilvl w:val="0"/>
          <w:numId w:val="20"/>
        </w:numPr>
        <w:spacing w:before="0" w:after="160" w:line="259" w:lineRule="auto"/>
      </w:pPr>
      <w:r>
        <w:t>Managers should be alert to and monitor changes in work performance and attendance, sickness and accident patterns and intervene as early as possible.</w:t>
      </w:r>
    </w:p>
    <w:p w14:paraId="740D5D13" w14:textId="77777777" w:rsidR="00F137C7" w:rsidRDefault="00F137C7" w:rsidP="00F137C7">
      <w:pPr>
        <w:pStyle w:val="ListParagraph"/>
        <w:numPr>
          <w:ilvl w:val="0"/>
          <w:numId w:val="20"/>
        </w:numPr>
        <w:spacing w:before="0" w:after="160" w:line="259" w:lineRule="auto"/>
      </w:pPr>
      <w:r>
        <w:lastRenderedPageBreak/>
        <w:t>If a staff member who has successfully completed a course of counselling or other treatment later relapses, the manager may invoke or resume disciplinary or capability procedures concurrently with ongoing support being provided.</w:t>
      </w:r>
    </w:p>
    <w:p w14:paraId="3FB89691" w14:textId="77777777" w:rsidR="00F137C7" w:rsidRDefault="00F137C7" w:rsidP="00F137C7">
      <w:pPr>
        <w:pStyle w:val="ListParagraph"/>
        <w:numPr>
          <w:ilvl w:val="0"/>
          <w:numId w:val="20"/>
        </w:numPr>
        <w:spacing w:before="0" w:after="160" w:line="259" w:lineRule="auto"/>
      </w:pPr>
      <w:r>
        <w:t>Where alcohol or substance misuse has been identified, managers should seek a detailed professional assessment from Occupational Health, with the consent of the staff member.</w:t>
      </w:r>
    </w:p>
    <w:p w14:paraId="27750B79" w14:textId="77777777" w:rsidR="00F137C7" w:rsidRDefault="00F137C7" w:rsidP="00F137C7">
      <w:pPr>
        <w:pStyle w:val="ListParagraph"/>
        <w:numPr>
          <w:ilvl w:val="0"/>
          <w:numId w:val="20"/>
        </w:numPr>
        <w:spacing w:before="0" w:after="160" w:line="259" w:lineRule="auto"/>
      </w:pPr>
      <w:r>
        <w:t>Managers should identify any aspects of the work environment which could be adjusted to ensure safety, support recovery and help refer employees for professional assistance, if requested.</w:t>
      </w:r>
    </w:p>
    <w:p w14:paraId="5045EFC8" w14:textId="77777777" w:rsidR="00F137C7" w:rsidRPr="009945C1" w:rsidRDefault="00F137C7" w:rsidP="00F137C7">
      <w:pPr>
        <w:pStyle w:val="ListParagraph"/>
        <w:numPr>
          <w:ilvl w:val="0"/>
          <w:numId w:val="20"/>
        </w:numPr>
        <w:spacing w:before="0" w:after="160" w:line="259" w:lineRule="auto"/>
      </w:pPr>
      <w:r w:rsidRPr="009945C1">
        <w:t>Managers must keep records of discussions and file notes of any actions taken and retain them on the employee file.</w:t>
      </w:r>
    </w:p>
    <w:p w14:paraId="3FDE33BD" w14:textId="335E1F8E" w:rsidR="00C37D71" w:rsidRDefault="00F137C7" w:rsidP="00772201">
      <w:pPr>
        <w:pStyle w:val="Heading2"/>
      </w:pPr>
      <w:bookmarkStart w:id="13" w:name="_Toc217372149"/>
      <w:r>
        <w:t>Staff Member R</w:t>
      </w:r>
      <w:r w:rsidR="0014250D">
        <w:t>e</w:t>
      </w:r>
      <w:r>
        <w:t>sponsibilities</w:t>
      </w:r>
      <w:bookmarkEnd w:id="13"/>
    </w:p>
    <w:p w14:paraId="2D8F572F" w14:textId="77777777" w:rsidR="00F137C7" w:rsidRDefault="00F137C7" w:rsidP="00F137C7">
      <w:pPr>
        <w:pStyle w:val="ListParagraph"/>
        <w:numPr>
          <w:ilvl w:val="0"/>
          <w:numId w:val="21"/>
        </w:numPr>
        <w:spacing w:before="0" w:after="160" w:line="259" w:lineRule="auto"/>
      </w:pPr>
      <w:r>
        <w:t>Staff members should familiarise themselves with this policy and comply with its provisions.</w:t>
      </w:r>
    </w:p>
    <w:p w14:paraId="53F8203F" w14:textId="42D872FE" w:rsidR="00426587" w:rsidRPr="00D744DB" w:rsidRDefault="00426587" w:rsidP="00F137C7">
      <w:pPr>
        <w:pStyle w:val="ListParagraph"/>
        <w:numPr>
          <w:ilvl w:val="0"/>
          <w:numId w:val="21"/>
        </w:numPr>
        <w:spacing w:before="0" w:after="160" w:line="259" w:lineRule="auto"/>
      </w:pPr>
      <w:r w:rsidRPr="00D744DB">
        <w:t>Staff should take an active role in maintaining their own wellbeing at work.</w:t>
      </w:r>
    </w:p>
    <w:p w14:paraId="25A66FF8" w14:textId="77777777" w:rsidR="00426587" w:rsidRPr="00D744DB" w:rsidRDefault="00426587" w:rsidP="00426587">
      <w:pPr>
        <w:pStyle w:val="ListParagraph"/>
        <w:numPr>
          <w:ilvl w:val="0"/>
          <w:numId w:val="21"/>
        </w:numPr>
        <w:spacing w:before="0" w:after="160" w:line="259" w:lineRule="auto"/>
      </w:pPr>
      <w:r w:rsidRPr="00D744DB">
        <w:t>Staff members are encouraged to disclose the circumstances of any substance or alcohol problems to their manager so that appropriate support can be provided.</w:t>
      </w:r>
    </w:p>
    <w:p w14:paraId="6F1065D6" w14:textId="5EE4FD10" w:rsidR="00F137C7" w:rsidRPr="00D744DB" w:rsidRDefault="00F137C7" w:rsidP="00F137C7">
      <w:pPr>
        <w:pStyle w:val="ListParagraph"/>
        <w:numPr>
          <w:ilvl w:val="0"/>
          <w:numId w:val="21"/>
        </w:numPr>
        <w:spacing w:before="0" w:after="160" w:line="259" w:lineRule="auto"/>
      </w:pPr>
      <w:r w:rsidRPr="00D744DB">
        <w:t>Any staff member who recognises, suspects or believes that they may have, or are developing alcohol or drug problems can self-refer, in complete confidence, to their GP, the Occupational Health Service, Staff Welfare Service and other service providers specialising in addiction and alcohol misuse.</w:t>
      </w:r>
      <w:r w:rsidR="00624301" w:rsidRPr="00D744DB">
        <w:t xml:space="preserve"> </w:t>
      </w:r>
      <w:r w:rsidRPr="00D744DB">
        <w:t>To protect confidentiality, attendance to appointments can be arranged in the staff member's own time.</w:t>
      </w:r>
      <w:r w:rsidR="00624301" w:rsidRPr="00D744DB">
        <w:t xml:space="preserve"> </w:t>
      </w:r>
      <w:r w:rsidRPr="00D744DB">
        <w:t>However, where necessary, appointments may be arranged during work hours, using flexi time, in consultation with and with the agreement of the manager and subject to evidence of appointments being provided.</w:t>
      </w:r>
    </w:p>
    <w:p w14:paraId="78305D1E" w14:textId="476BA390" w:rsidR="00426587" w:rsidRPr="00D744DB" w:rsidRDefault="00426587" w:rsidP="00426587">
      <w:pPr>
        <w:pStyle w:val="ListParagraph"/>
        <w:numPr>
          <w:ilvl w:val="0"/>
          <w:numId w:val="21"/>
        </w:numPr>
        <w:spacing w:before="0" w:after="160" w:line="259" w:lineRule="auto"/>
      </w:pPr>
      <w:r w:rsidRPr="00D744DB">
        <w:t xml:space="preserve">Staff are expected to cooperate with any reasonable measures put in place by their line manager or other senior staff to support their wellbeing and ensure a safe and productive working environment. This includes engaging with support services, </w:t>
      </w:r>
      <w:r w:rsidR="007E778D" w:rsidRPr="00D744DB">
        <w:t xml:space="preserve">referral to an Occupational Health appointment, to address alcohol or substance abuse, </w:t>
      </w:r>
      <w:r w:rsidRPr="00D744DB">
        <w:t xml:space="preserve">attending relevant meetings, and adhering to agreed action plans. </w:t>
      </w:r>
    </w:p>
    <w:p w14:paraId="5216CBCC" w14:textId="77777777" w:rsidR="00F137C7" w:rsidRPr="00D744DB" w:rsidRDefault="00F137C7" w:rsidP="00F137C7">
      <w:pPr>
        <w:pStyle w:val="ListParagraph"/>
        <w:numPr>
          <w:ilvl w:val="0"/>
          <w:numId w:val="21"/>
        </w:numPr>
        <w:spacing w:before="0" w:after="160" w:line="259" w:lineRule="auto"/>
      </w:pPr>
      <w:r w:rsidRPr="00D744DB">
        <w:t>If a prolonged period of absence from work is needed for treatment, the normal sickness absence procedures will apply.</w:t>
      </w:r>
    </w:p>
    <w:p w14:paraId="4F954459" w14:textId="77777777" w:rsidR="00F137C7" w:rsidRPr="00D744DB" w:rsidRDefault="00F137C7" w:rsidP="00F137C7">
      <w:pPr>
        <w:pStyle w:val="ListParagraph"/>
        <w:numPr>
          <w:ilvl w:val="0"/>
          <w:numId w:val="21"/>
        </w:numPr>
        <w:spacing w:before="0" w:after="160" w:line="259" w:lineRule="auto"/>
      </w:pPr>
      <w:r w:rsidRPr="00D744DB">
        <w:t>Staff members should declare if they have been prescribed drugs that may impact on their ability to undertake their duties.</w:t>
      </w:r>
    </w:p>
    <w:p w14:paraId="2C6BF21C" w14:textId="56434070" w:rsidR="00F137C7" w:rsidRPr="00D744DB" w:rsidRDefault="00F137C7" w:rsidP="00F137C7">
      <w:pPr>
        <w:pStyle w:val="ListParagraph"/>
        <w:numPr>
          <w:ilvl w:val="0"/>
          <w:numId w:val="21"/>
        </w:numPr>
        <w:spacing w:before="0" w:after="160" w:line="259" w:lineRule="auto"/>
      </w:pPr>
      <w:r w:rsidRPr="00D744DB">
        <w:t>Where a staff member does not wish to come forward to seek help, and their colleague genuinely suspects that the individual may</w:t>
      </w:r>
      <w:r w:rsidR="00EB0D7A" w:rsidRPr="00D744DB">
        <w:t xml:space="preserve"> </w:t>
      </w:r>
      <w:r w:rsidRPr="00D744DB">
        <w:t>be misusing drugs or alcohol, they have a responsibility to raise their concerns with the staff member’s line manager.</w:t>
      </w:r>
      <w:r w:rsidR="00624301" w:rsidRPr="00D744DB">
        <w:t xml:space="preserve"> </w:t>
      </w:r>
      <w:r w:rsidRPr="00D744DB">
        <w:t>Such disclosures will be treated in confidence where possible.</w:t>
      </w:r>
    </w:p>
    <w:p w14:paraId="401446B5" w14:textId="77777777" w:rsidR="00773C3A" w:rsidRPr="00D744DB" w:rsidRDefault="00773C3A" w:rsidP="00773C3A">
      <w:pPr>
        <w:pStyle w:val="ListParagraph"/>
        <w:numPr>
          <w:ilvl w:val="0"/>
          <w:numId w:val="21"/>
        </w:numPr>
        <w:spacing w:before="0" w:after="160" w:line="259" w:lineRule="auto"/>
      </w:pPr>
      <w:r w:rsidRPr="00D744DB">
        <w:t>Staff are expected to accept that any intervention by a line manager in response to changes in performance, attendance, or health patterns is made in good faith, and to respond with openness and constructive communication.</w:t>
      </w:r>
    </w:p>
    <w:p w14:paraId="4433E59A" w14:textId="00AFC276" w:rsidR="00F137C7" w:rsidRPr="009945C1" w:rsidRDefault="00854226" w:rsidP="00F137C7">
      <w:pPr>
        <w:pStyle w:val="ListParagraph"/>
        <w:numPr>
          <w:ilvl w:val="0"/>
          <w:numId w:val="21"/>
        </w:numPr>
        <w:spacing w:before="0" w:after="160" w:line="259" w:lineRule="auto"/>
      </w:pPr>
      <w:r>
        <w:t>Staff members</w:t>
      </w:r>
      <w:r w:rsidR="00F137C7" w:rsidRPr="009945C1">
        <w:t xml:space="preserve"> who maliciously raise concerns about a colleague’s alcohol or drug misuse may be subject to disciplinary action. </w:t>
      </w:r>
    </w:p>
    <w:p w14:paraId="7598E4D4" w14:textId="32C84F24" w:rsidR="002241F6" w:rsidRDefault="00F137C7" w:rsidP="00D6090D">
      <w:pPr>
        <w:pStyle w:val="Heading2"/>
      </w:pPr>
      <w:bookmarkStart w:id="14" w:name="_Toc217372150"/>
      <w:r>
        <w:t>Suspicion of Substance Misuse</w:t>
      </w:r>
      <w:bookmarkEnd w:id="14"/>
    </w:p>
    <w:p w14:paraId="14A163CA" w14:textId="77777777" w:rsidR="00F137C7" w:rsidRDefault="00F137C7" w:rsidP="00F137C7">
      <w:r>
        <w:t>If a manager suspects alcohol or substance misuse, they should first familiarise themselves with this policy, liaise with the Occupational Health Service for advice and discuss the circumstances with a senior manager.</w:t>
      </w:r>
    </w:p>
    <w:p w14:paraId="0E7E097D" w14:textId="77777777" w:rsidR="00F137C7" w:rsidRDefault="00F137C7" w:rsidP="00F137C7">
      <w:r>
        <w:t>Specifically, the manager should observe, document and plan for an initial or follow-up discussion.</w:t>
      </w:r>
    </w:p>
    <w:p w14:paraId="143EB05E" w14:textId="77777777" w:rsidR="00F137C7" w:rsidRDefault="00F137C7" w:rsidP="00F137C7">
      <w:r>
        <w:lastRenderedPageBreak/>
        <w:t>Where a decline in attendance, punctuality, job performance, health, attitudes or ability have developed, usually over time, and records of attendance and poor job performance clearly indicate an issue, an initial meeting must be held with the staff member to discuss the concerns.</w:t>
      </w:r>
    </w:p>
    <w:p w14:paraId="4400C337" w14:textId="77777777" w:rsidR="00F137C7" w:rsidRDefault="00F137C7" w:rsidP="00F137C7">
      <w:r>
        <w:t>The manager must keep a record of the meeting, which should cover the following at a minimum:</w:t>
      </w:r>
    </w:p>
    <w:p w14:paraId="6C4DF03E" w14:textId="77777777" w:rsidR="00F137C7" w:rsidRDefault="00F137C7" w:rsidP="00F137C7">
      <w:pPr>
        <w:pStyle w:val="ListParagraph"/>
        <w:numPr>
          <w:ilvl w:val="0"/>
          <w:numId w:val="22"/>
        </w:numPr>
        <w:spacing w:before="0" w:after="160" w:line="259" w:lineRule="auto"/>
      </w:pPr>
      <w:r>
        <w:t xml:space="preserve">A clear and factual statement of the problem or </w:t>
      </w:r>
      <w:proofErr w:type="gramStart"/>
      <w:r>
        <w:t>concern;</w:t>
      </w:r>
      <w:proofErr w:type="gramEnd"/>
    </w:p>
    <w:p w14:paraId="05065D82" w14:textId="77777777" w:rsidR="00F137C7" w:rsidRDefault="00F137C7" w:rsidP="00F137C7">
      <w:pPr>
        <w:pStyle w:val="ListParagraph"/>
        <w:numPr>
          <w:ilvl w:val="0"/>
          <w:numId w:val="22"/>
        </w:numPr>
        <w:spacing w:before="0" w:after="160" w:line="259" w:lineRule="auto"/>
      </w:pPr>
      <w:r>
        <w:t xml:space="preserve">Sharing the goal of resolving the </w:t>
      </w:r>
      <w:proofErr w:type="gramStart"/>
      <w:r>
        <w:t>difficulties;</w:t>
      </w:r>
      <w:proofErr w:type="gramEnd"/>
    </w:p>
    <w:p w14:paraId="603DF5C1" w14:textId="77777777" w:rsidR="00F137C7" w:rsidRDefault="00F137C7" w:rsidP="00F137C7">
      <w:pPr>
        <w:pStyle w:val="ListParagraph"/>
        <w:numPr>
          <w:ilvl w:val="0"/>
          <w:numId w:val="22"/>
        </w:numPr>
        <w:spacing w:before="0" w:after="160" w:line="259" w:lineRule="auto"/>
      </w:pPr>
      <w:r>
        <w:t xml:space="preserve">A discussion of options to support the individual, which may include a referral to Occupational </w:t>
      </w:r>
      <w:proofErr w:type="gramStart"/>
      <w:r>
        <w:t>Health;</w:t>
      </w:r>
      <w:proofErr w:type="gramEnd"/>
    </w:p>
    <w:p w14:paraId="4409C96D" w14:textId="77777777" w:rsidR="00F137C7" w:rsidRDefault="00F137C7" w:rsidP="00F137C7">
      <w:pPr>
        <w:pStyle w:val="ListParagraph"/>
        <w:numPr>
          <w:ilvl w:val="0"/>
          <w:numId w:val="22"/>
        </w:numPr>
        <w:spacing w:before="0" w:after="160" w:line="259" w:lineRule="auto"/>
      </w:pPr>
      <w:r>
        <w:t xml:space="preserve">An explanation of the consequences if problems are unresolved, which may include invoking the capability or disciplinary </w:t>
      </w:r>
      <w:proofErr w:type="gramStart"/>
      <w:r>
        <w:t>procedures;</w:t>
      </w:r>
      <w:proofErr w:type="gramEnd"/>
    </w:p>
    <w:p w14:paraId="46812C0B" w14:textId="69D1C425" w:rsidR="00F137C7" w:rsidRDefault="00F137C7" w:rsidP="00F137C7">
      <w:r>
        <w:t>The manager should keep an open mind, refrain from labelling or diagnosing the issue and be prepared to explore the reasons for the observed decline, which may or may not be because of alcohol or substance misuse.</w:t>
      </w:r>
      <w:r w:rsidR="00624301">
        <w:t xml:space="preserve"> </w:t>
      </w:r>
      <w:r>
        <w:t xml:space="preserve"> </w:t>
      </w:r>
    </w:p>
    <w:p w14:paraId="64838CD8" w14:textId="77777777" w:rsidR="00F137C7" w:rsidRDefault="00F137C7" w:rsidP="00F137C7">
      <w:r>
        <w:t>Should a staff member disclose a substance or alcohol problem, the manager should encourage the individual to seek help.</w:t>
      </w:r>
    </w:p>
    <w:p w14:paraId="25BF150F" w14:textId="77777777" w:rsidR="00F137C7" w:rsidRDefault="00F137C7" w:rsidP="00F137C7">
      <w:r>
        <w:t>Where a staff member discloses that they have been prescribed drugs that may impact on their ability to undertake their work, the manager should complete a risk assessment and seek advice, for example from Occupational Health.</w:t>
      </w:r>
    </w:p>
    <w:p w14:paraId="6972DAC8" w14:textId="675CA2A9" w:rsidR="00551DAB" w:rsidRDefault="00F137C7" w:rsidP="00512E75">
      <w:pPr>
        <w:pStyle w:val="Heading2"/>
      </w:pPr>
      <w:bookmarkStart w:id="15" w:name="_Toc217372151"/>
      <w:r>
        <w:t>Intoxication at Work</w:t>
      </w:r>
      <w:bookmarkEnd w:id="15"/>
    </w:p>
    <w:p w14:paraId="1F94C1E5" w14:textId="5E9AC941" w:rsidR="00F137C7" w:rsidRPr="009945C1" w:rsidRDefault="00F137C7" w:rsidP="00F137C7">
      <w:r>
        <w:t>Where there are reasonable grounds for believing that a staff member is intoxicated at work (either through alcohol, illegal drugs, misuse of prescribed drugs, misuse of solvents or psychoactive substances) the staff member must at once be suspended from duty or safely and discreetly removed from the workplace until an informed decision has been made as to what appropriate actions should be taken</w:t>
      </w:r>
      <w:r w:rsidRPr="009945C1">
        <w:t>.</w:t>
      </w:r>
      <w:r w:rsidR="00624301">
        <w:t xml:space="preserve"> </w:t>
      </w:r>
      <w:r w:rsidRPr="009945C1">
        <w:t xml:space="preserve"> Consideration should be given to providing a safe means of transport home and contacting the staff member’s emergency contact, if appropriate.</w:t>
      </w:r>
    </w:p>
    <w:p w14:paraId="28DF39F2" w14:textId="77777777" w:rsidR="00F137C7" w:rsidRDefault="00F137C7" w:rsidP="00F137C7">
      <w:r w:rsidRPr="009945C1">
        <w:t>Special consideration should be given to staff members who work remotely to ensure that any circumstances are monitored and managed with care and that appropriate support is provided.</w:t>
      </w:r>
      <w:r>
        <w:t xml:space="preserve"> </w:t>
      </w:r>
    </w:p>
    <w:p w14:paraId="16BEC4E5" w14:textId="0BE4E25E" w:rsidR="00F137C7" w:rsidRDefault="00F137C7" w:rsidP="00F137C7">
      <w:r>
        <w:t>Any formal precautionary suspension must follow the procedure set out in the Disciplinary Policy.</w:t>
      </w:r>
      <w:r w:rsidR="00624301">
        <w:t xml:space="preserve"> </w:t>
      </w:r>
      <w:r>
        <w:t>Should the decision be made and approved by the Clerk of Tynwald or the Deputy Clerk of Tynwald to suspend the staff member, this should be confirmed in writing as soon as possible to confirm the details of the suspension.</w:t>
      </w:r>
    </w:p>
    <w:p w14:paraId="2F943FB6" w14:textId="77777777" w:rsidR="00F137C7" w:rsidRDefault="00F137C7" w:rsidP="00F137C7">
      <w:r>
        <w:t>In all cases, the health, safety and welfare of everyone concerned should be paramount.</w:t>
      </w:r>
    </w:p>
    <w:p w14:paraId="655CFDA2" w14:textId="59554B30" w:rsidR="00F137C7" w:rsidRDefault="00F137C7" w:rsidP="00F137C7">
      <w:r>
        <w:t>In appropriate cases, assistance should be sought.</w:t>
      </w:r>
      <w:r w:rsidR="00624301">
        <w:t xml:space="preserve"> </w:t>
      </w:r>
      <w:r>
        <w:t>The assistance may be from a colleague or colleagues, or medical, if appropriate.</w:t>
      </w:r>
      <w:r w:rsidR="00624301">
        <w:t xml:space="preserve"> </w:t>
      </w:r>
    </w:p>
    <w:p w14:paraId="62D52A78" w14:textId="15D88EDE" w:rsidR="001037B4" w:rsidRDefault="001037B4" w:rsidP="00F137C7">
      <w:r>
        <w:t>Where concerns arise about substance use that may affect an individual's ability to work safely or effectively, supportive measures will be prioritised.  However, being under the influence of alcohol or the misuse of drugs while on duty may compromise safety and performance.  In such cases, this may be treated as a serious conduct issue in line with Disciplinary Policy, where appropriate.</w:t>
      </w:r>
    </w:p>
    <w:p w14:paraId="4D4E4047" w14:textId="77777777" w:rsidR="00D744DB" w:rsidRDefault="00D744DB" w:rsidP="00F137C7"/>
    <w:p w14:paraId="1BC72413" w14:textId="55BB97C4" w:rsidR="004648FB" w:rsidRDefault="00F137C7" w:rsidP="00D6090D">
      <w:pPr>
        <w:pStyle w:val="Heading2"/>
      </w:pPr>
      <w:bookmarkStart w:id="16" w:name="_Toc217372152"/>
      <w:r>
        <w:lastRenderedPageBreak/>
        <w:t>Support</w:t>
      </w:r>
      <w:bookmarkEnd w:id="16"/>
    </w:p>
    <w:p w14:paraId="7DEB2459" w14:textId="75E8B45D" w:rsidR="00F137C7" w:rsidRDefault="00F137C7" w:rsidP="00F137C7">
      <w:r>
        <w:t>A staff member may ask for help and should be supported with advice, guidance and appropriate support, which may include time to attend appointments and time off for treatment and flexibility with working hours during the process, where possible</w:t>
      </w:r>
      <w:r w:rsidR="00244DCA">
        <w:t xml:space="preserve"> and where business requirements allow</w:t>
      </w:r>
      <w:r>
        <w:t>.</w:t>
      </w:r>
      <w:r w:rsidR="00624301">
        <w:t xml:space="preserve">  </w:t>
      </w:r>
      <w:r>
        <w:t>Time off may fall under sick leave or flexi leave, as appropriate.</w:t>
      </w:r>
      <w:r w:rsidR="00624301">
        <w:t xml:space="preserve"> </w:t>
      </w:r>
    </w:p>
    <w:p w14:paraId="40DE5541" w14:textId="77777777" w:rsidR="00F137C7" w:rsidRDefault="00F137C7" w:rsidP="00F137C7">
      <w:r>
        <w:t>Guidance may be provided on options for help, which may include the individual’s GP, the Occupational Health Service, Staff Welfare Service and other service providers specialising in addiction and alcohol misuse.</w:t>
      </w:r>
    </w:p>
    <w:p w14:paraId="2C79803F" w14:textId="77777777" w:rsidR="00F137C7" w:rsidRDefault="00F137C7" w:rsidP="00F137C7">
      <w:r>
        <w:t>Providing such assistance does not preclude action under the capability or disciplinary procedures where they would normally be invoked.</w:t>
      </w:r>
    </w:p>
    <w:p w14:paraId="52BEDC90" w14:textId="579C54EB" w:rsidR="00624301" w:rsidRDefault="00624301">
      <w:r>
        <w:br w:type="page"/>
      </w:r>
    </w:p>
    <w:p w14:paraId="7FA79535" w14:textId="77777777" w:rsidR="00624301" w:rsidRPr="00A203AF" w:rsidRDefault="00624301" w:rsidP="00624301">
      <w:pPr>
        <w:pStyle w:val="Heading7"/>
        <w:rPr>
          <w:sz w:val="28"/>
          <w:szCs w:val="28"/>
        </w:rPr>
      </w:pPr>
      <w:bookmarkStart w:id="17" w:name="_Hlk181343558"/>
      <w:bookmarkStart w:id="18" w:name="_Hlk181626282"/>
      <w:r w:rsidRPr="00A203AF">
        <w:rPr>
          <w:sz w:val="28"/>
          <w:szCs w:val="28"/>
        </w:rPr>
        <w:lastRenderedPageBreak/>
        <w:t>Retention and Personal Data</w:t>
      </w:r>
    </w:p>
    <w:p w14:paraId="5B13FE73" w14:textId="77777777" w:rsidR="00624301" w:rsidRDefault="00624301" w:rsidP="00624301">
      <w:pPr>
        <w:pStyle w:val="Heading2"/>
      </w:pPr>
      <w:bookmarkStart w:id="19" w:name="_Toc178867434"/>
      <w:bookmarkStart w:id="20" w:name="_Toc217372153"/>
      <w:r>
        <w:t>Retention</w:t>
      </w:r>
      <w:bookmarkEnd w:id="19"/>
      <w:bookmarkEnd w:id="20"/>
    </w:p>
    <w:p w14:paraId="291566B5" w14:textId="77777777" w:rsidR="00624301" w:rsidRPr="00A203AF" w:rsidRDefault="00624301" w:rsidP="00624301">
      <w:r w:rsidRPr="00A203AF">
        <w:t>Information Management is managed under the COT corporate retention schedule</w:t>
      </w:r>
    </w:p>
    <w:p w14:paraId="3511FAEE" w14:textId="77777777" w:rsidR="00624301" w:rsidRPr="00A203AF" w:rsidRDefault="00624301" w:rsidP="00624301">
      <w:r w:rsidRPr="00A203AF">
        <w:t>Function</w:t>
      </w:r>
      <w:r w:rsidRPr="00A203AF">
        <w:tab/>
      </w:r>
      <w:r w:rsidRPr="00A203AF">
        <w:tab/>
        <w:t>COT Corporate</w:t>
      </w:r>
    </w:p>
    <w:p w14:paraId="0DD459C0" w14:textId="77777777" w:rsidR="00624301" w:rsidRPr="00A203AF" w:rsidRDefault="00624301" w:rsidP="00624301">
      <w:r w:rsidRPr="00A203AF">
        <w:t xml:space="preserve">Sub-function </w:t>
      </w:r>
      <w:r w:rsidRPr="00A203AF">
        <w:tab/>
      </w:r>
      <w:r w:rsidRPr="00A203AF">
        <w:tab/>
        <w:t xml:space="preserve">Policies </w:t>
      </w:r>
    </w:p>
    <w:p w14:paraId="2683D3B3" w14:textId="77777777" w:rsidR="00624301" w:rsidRPr="00A203AF" w:rsidRDefault="00624301" w:rsidP="00624301">
      <w:pPr>
        <w:pStyle w:val="Heading2"/>
      </w:pPr>
      <w:bookmarkStart w:id="21" w:name="_Toc178867435"/>
      <w:bookmarkStart w:id="22" w:name="_Toc217372154"/>
      <w:r w:rsidRPr="00A203AF">
        <w:t>Personal Data</w:t>
      </w:r>
      <w:bookmarkEnd w:id="21"/>
      <w:bookmarkEnd w:id="22"/>
      <w:r w:rsidRPr="00A203AF">
        <w:t xml:space="preserve"> </w:t>
      </w:r>
    </w:p>
    <w:p w14:paraId="2A5D2F4E" w14:textId="77777777" w:rsidR="00624301" w:rsidRPr="00A203AF" w:rsidRDefault="00624301" w:rsidP="00624301">
      <w:r w:rsidRPr="00A203AF">
        <w:t xml:space="preserve">The Office of the Clerk of Tynwald </w:t>
      </w:r>
      <w:proofErr w:type="gramStart"/>
      <w:r w:rsidRPr="00A203AF">
        <w:t>on the basis of</w:t>
      </w:r>
      <w:proofErr w:type="gramEnd"/>
      <w:r w:rsidRPr="00A203AF">
        <w:t xml:space="preserve"> being an official authority. </w:t>
      </w:r>
    </w:p>
    <w:p w14:paraId="53EC7C6E" w14:textId="77777777" w:rsidR="00624301" w:rsidRPr="00A203AF" w:rsidRDefault="00624301" w:rsidP="00624301">
      <w:pPr>
        <w:rPr>
          <w:lang w:val="en-US"/>
        </w:rPr>
      </w:pPr>
      <w:r w:rsidRPr="00A203AF">
        <w:rPr>
          <w:lang w:val="en-US"/>
        </w:rPr>
        <w:t>The following is a checklist to ensure the processing of personal data is applied in this policy:</w:t>
      </w:r>
    </w:p>
    <w:tbl>
      <w:tblPr>
        <w:tblStyle w:val="LightList-Accent1"/>
        <w:tblW w:w="0" w:type="auto"/>
        <w:tblLook w:val="04A0" w:firstRow="1" w:lastRow="0" w:firstColumn="1" w:lastColumn="0" w:noHBand="0" w:noVBand="1"/>
      </w:tblPr>
      <w:tblGrid>
        <w:gridCol w:w="2840"/>
        <w:gridCol w:w="5632"/>
        <w:gridCol w:w="1417"/>
      </w:tblGrid>
      <w:tr w:rsidR="00624301" w:rsidRPr="00A203AF" w14:paraId="7B4E172F" w14:textId="77777777" w:rsidTr="007203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326E7189" w14:textId="77777777" w:rsidR="00624301" w:rsidRPr="00A203AF" w:rsidRDefault="00624301" w:rsidP="0072033C">
            <w:pPr>
              <w:rPr>
                <w:rFonts w:eastAsia="Times New Roman"/>
                <w:lang w:val="en-US"/>
              </w:rPr>
            </w:pPr>
            <w:r w:rsidRPr="00A203AF">
              <w:rPr>
                <w:rFonts w:eastAsia="Times New Roman"/>
                <w:lang w:val="en-US"/>
              </w:rPr>
              <w:t>Principle</w:t>
            </w:r>
          </w:p>
        </w:tc>
        <w:tc>
          <w:tcPr>
            <w:tcW w:w="5632" w:type="dxa"/>
          </w:tcPr>
          <w:p w14:paraId="52066BFC" w14:textId="77777777" w:rsidR="00624301" w:rsidRPr="00A203AF" w:rsidRDefault="00624301" w:rsidP="0072033C">
            <w:pPr>
              <w:cnfStyle w:val="100000000000" w:firstRow="1"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Context</w:t>
            </w:r>
          </w:p>
        </w:tc>
        <w:tc>
          <w:tcPr>
            <w:tcW w:w="1417" w:type="dxa"/>
            <w:tcBorders>
              <w:bottom w:val="single" w:sz="8" w:space="0" w:color="4F81BD" w:themeColor="accent1"/>
            </w:tcBorders>
          </w:tcPr>
          <w:p w14:paraId="5B698CDE" w14:textId="77777777" w:rsidR="00624301" w:rsidRPr="00A203AF" w:rsidRDefault="00624301" w:rsidP="0072033C">
            <w:pPr>
              <w:cnfStyle w:val="100000000000" w:firstRow="1"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Applied?</w:t>
            </w:r>
          </w:p>
        </w:tc>
      </w:tr>
      <w:tr w:rsidR="00624301" w:rsidRPr="00A203AF" w14:paraId="49D199D6" w14:textId="77777777" w:rsidTr="007203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7DDC4D8C" w14:textId="77777777" w:rsidR="00624301" w:rsidRPr="00A203AF" w:rsidRDefault="00624301" w:rsidP="0072033C">
            <w:pPr>
              <w:rPr>
                <w:rFonts w:eastAsia="Times New Roman"/>
                <w:lang w:val="en-US"/>
              </w:rPr>
            </w:pPr>
            <w:r w:rsidRPr="00A203AF">
              <w:rPr>
                <w:rFonts w:eastAsia="Times New Roman"/>
                <w:lang w:val="en-US"/>
              </w:rPr>
              <w:t xml:space="preserve">Lawfulness, fairness and transparency </w:t>
            </w:r>
          </w:p>
        </w:tc>
        <w:tc>
          <w:tcPr>
            <w:tcW w:w="5632" w:type="dxa"/>
            <w:tcBorders>
              <w:right w:val="single" w:sz="4" w:space="0" w:color="auto"/>
            </w:tcBorders>
          </w:tcPr>
          <w:p w14:paraId="0797EE39" w14:textId="77777777" w:rsidR="00624301" w:rsidRPr="00A203AF" w:rsidRDefault="00624301" w:rsidP="0072033C">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Personal data is processed lawfully, fairly and in a transparent</w:t>
            </w:r>
            <w:r>
              <w:rPr>
                <w:rFonts w:eastAsia="Times New Roman"/>
                <w:lang w:val="en-US"/>
              </w:rPr>
              <w:t xml:space="preserve"> </w:t>
            </w:r>
            <w:r w:rsidRPr="00A203AF">
              <w:rPr>
                <w:rFonts w:eastAsia="Times New Roman"/>
                <w:lang w:val="en-US"/>
              </w:rPr>
              <w:t xml:space="preserve">manner </w:t>
            </w:r>
          </w:p>
        </w:tc>
        <w:tc>
          <w:tcPr>
            <w:tcW w:w="1417" w:type="dxa"/>
            <w:tcBorders>
              <w:left w:val="single" w:sz="4" w:space="0" w:color="auto"/>
            </w:tcBorders>
          </w:tcPr>
          <w:p w14:paraId="6A9AA5A5" w14:textId="77777777" w:rsidR="00624301" w:rsidRPr="00A203AF" w:rsidRDefault="00624301" w:rsidP="0072033C">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624301" w:rsidRPr="00A203AF" w14:paraId="345A94BE" w14:textId="77777777" w:rsidTr="0072033C">
        <w:tc>
          <w:tcPr>
            <w:cnfStyle w:val="001000000000" w:firstRow="0" w:lastRow="0" w:firstColumn="1" w:lastColumn="0" w:oddVBand="0" w:evenVBand="0" w:oddHBand="0" w:evenHBand="0" w:firstRowFirstColumn="0" w:firstRowLastColumn="0" w:lastRowFirstColumn="0" w:lastRowLastColumn="0"/>
            <w:tcW w:w="2840" w:type="dxa"/>
          </w:tcPr>
          <w:p w14:paraId="090779FE" w14:textId="77777777" w:rsidR="00624301" w:rsidRPr="00A203AF" w:rsidRDefault="00624301" w:rsidP="0072033C">
            <w:pPr>
              <w:rPr>
                <w:rFonts w:eastAsia="Times New Roman"/>
                <w:lang w:val="en-US"/>
              </w:rPr>
            </w:pPr>
            <w:r w:rsidRPr="00A203AF">
              <w:rPr>
                <w:rFonts w:eastAsia="Times New Roman"/>
                <w:lang w:val="en-US"/>
              </w:rPr>
              <w:t>Purpose limitation</w:t>
            </w:r>
          </w:p>
        </w:tc>
        <w:tc>
          <w:tcPr>
            <w:tcW w:w="5632" w:type="dxa"/>
            <w:tcBorders>
              <w:right w:val="single" w:sz="4" w:space="0" w:color="auto"/>
            </w:tcBorders>
          </w:tcPr>
          <w:p w14:paraId="7EDFB12E" w14:textId="77777777" w:rsidR="00624301" w:rsidRPr="00A203AF" w:rsidRDefault="00624301" w:rsidP="0072033C">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is collected for specified, explicit and legitimate purposes and not further processed in a manner that is incompatible with those purposes</w:t>
            </w:r>
          </w:p>
        </w:tc>
        <w:tc>
          <w:tcPr>
            <w:tcW w:w="1417" w:type="dxa"/>
            <w:tcBorders>
              <w:top w:val="single" w:sz="8" w:space="0" w:color="4F81BD" w:themeColor="accent1"/>
              <w:left w:val="single" w:sz="4" w:space="0" w:color="auto"/>
              <w:bottom w:val="single" w:sz="8" w:space="0" w:color="4F81BD" w:themeColor="accent1"/>
            </w:tcBorders>
          </w:tcPr>
          <w:p w14:paraId="669D1C7B" w14:textId="77777777" w:rsidR="00624301" w:rsidRPr="00A203AF" w:rsidRDefault="00624301" w:rsidP="0072033C">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r w:rsidR="00624301" w:rsidRPr="00A203AF" w14:paraId="48F91AC4" w14:textId="77777777" w:rsidTr="007203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120912BF" w14:textId="77777777" w:rsidR="00624301" w:rsidRPr="00A203AF" w:rsidRDefault="00624301" w:rsidP="0072033C">
            <w:pPr>
              <w:rPr>
                <w:rFonts w:eastAsia="Times New Roman"/>
                <w:lang w:val="en-US"/>
              </w:rPr>
            </w:pPr>
            <w:r w:rsidRPr="00A203AF">
              <w:rPr>
                <w:rFonts w:eastAsia="Times New Roman"/>
                <w:lang w:val="en-US"/>
              </w:rPr>
              <w:t xml:space="preserve">Data </w:t>
            </w:r>
            <w:proofErr w:type="spellStart"/>
            <w:r w:rsidRPr="00A203AF">
              <w:rPr>
                <w:rFonts w:eastAsia="Times New Roman"/>
                <w:lang w:val="en-US"/>
              </w:rPr>
              <w:t>minimisation</w:t>
            </w:r>
            <w:proofErr w:type="spellEnd"/>
          </w:p>
        </w:tc>
        <w:tc>
          <w:tcPr>
            <w:tcW w:w="5632" w:type="dxa"/>
            <w:tcBorders>
              <w:right w:val="single" w:sz="4" w:space="0" w:color="auto"/>
            </w:tcBorders>
          </w:tcPr>
          <w:p w14:paraId="0120D513" w14:textId="77777777" w:rsidR="00624301" w:rsidRPr="00A203AF" w:rsidRDefault="00624301" w:rsidP="0072033C">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 xml:space="preserve">Personal data processed is adequate, relevant and limited to what is necessary </w:t>
            </w:r>
          </w:p>
        </w:tc>
        <w:tc>
          <w:tcPr>
            <w:tcW w:w="1417" w:type="dxa"/>
            <w:tcBorders>
              <w:left w:val="single" w:sz="4" w:space="0" w:color="auto"/>
            </w:tcBorders>
          </w:tcPr>
          <w:p w14:paraId="639AE968" w14:textId="77777777" w:rsidR="00624301" w:rsidRPr="00A203AF" w:rsidRDefault="00624301" w:rsidP="0072033C">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624301" w:rsidRPr="00A203AF" w14:paraId="4E7B08C9" w14:textId="77777777" w:rsidTr="0072033C">
        <w:tc>
          <w:tcPr>
            <w:cnfStyle w:val="001000000000" w:firstRow="0" w:lastRow="0" w:firstColumn="1" w:lastColumn="0" w:oddVBand="0" w:evenVBand="0" w:oddHBand="0" w:evenHBand="0" w:firstRowFirstColumn="0" w:firstRowLastColumn="0" w:lastRowFirstColumn="0" w:lastRowLastColumn="0"/>
            <w:tcW w:w="2840" w:type="dxa"/>
          </w:tcPr>
          <w:p w14:paraId="1784AA4C" w14:textId="77777777" w:rsidR="00624301" w:rsidRPr="00A203AF" w:rsidRDefault="00624301" w:rsidP="0072033C">
            <w:pPr>
              <w:rPr>
                <w:rFonts w:eastAsia="Times New Roman"/>
                <w:lang w:val="en-US"/>
              </w:rPr>
            </w:pPr>
            <w:r w:rsidRPr="00A203AF">
              <w:rPr>
                <w:rFonts w:eastAsia="Times New Roman"/>
                <w:lang w:val="en-US"/>
              </w:rPr>
              <w:t>Accuracy</w:t>
            </w:r>
          </w:p>
        </w:tc>
        <w:tc>
          <w:tcPr>
            <w:tcW w:w="5632" w:type="dxa"/>
            <w:tcBorders>
              <w:right w:val="single" w:sz="4" w:space="0" w:color="auto"/>
            </w:tcBorders>
          </w:tcPr>
          <w:p w14:paraId="5785D7F6" w14:textId="77777777" w:rsidR="00624301" w:rsidRPr="00A203AF" w:rsidRDefault="00624301" w:rsidP="0072033C">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processed is accurate and, where necessary, kept up to date</w:t>
            </w:r>
          </w:p>
        </w:tc>
        <w:tc>
          <w:tcPr>
            <w:tcW w:w="1417" w:type="dxa"/>
            <w:tcBorders>
              <w:top w:val="single" w:sz="8" w:space="0" w:color="4F81BD" w:themeColor="accent1"/>
              <w:left w:val="single" w:sz="4" w:space="0" w:color="auto"/>
              <w:bottom w:val="single" w:sz="8" w:space="0" w:color="4F81BD" w:themeColor="accent1"/>
            </w:tcBorders>
          </w:tcPr>
          <w:p w14:paraId="44BAD49B" w14:textId="77777777" w:rsidR="00624301" w:rsidRPr="00A203AF" w:rsidRDefault="00624301" w:rsidP="0072033C">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r w:rsidR="00624301" w:rsidRPr="00A203AF" w14:paraId="127DD915" w14:textId="77777777" w:rsidTr="007203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610CF5FD" w14:textId="77777777" w:rsidR="00624301" w:rsidRPr="00A203AF" w:rsidRDefault="00624301" w:rsidP="0072033C">
            <w:pPr>
              <w:rPr>
                <w:rFonts w:eastAsia="Times New Roman"/>
                <w:lang w:val="en-US"/>
              </w:rPr>
            </w:pPr>
            <w:r w:rsidRPr="00A203AF">
              <w:rPr>
                <w:rFonts w:eastAsia="Times New Roman"/>
                <w:lang w:val="en-US"/>
              </w:rPr>
              <w:t>Storage limitation</w:t>
            </w:r>
          </w:p>
        </w:tc>
        <w:tc>
          <w:tcPr>
            <w:tcW w:w="5632" w:type="dxa"/>
            <w:tcBorders>
              <w:right w:val="single" w:sz="4" w:space="0" w:color="auto"/>
            </w:tcBorders>
          </w:tcPr>
          <w:p w14:paraId="4945C520" w14:textId="77777777" w:rsidR="00624301" w:rsidRPr="00A203AF" w:rsidRDefault="00624301" w:rsidP="0072033C">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Personal data is kept in a form which permits identification for no longer than is necessary</w:t>
            </w:r>
          </w:p>
        </w:tc>
        <w:tc>
          <w:tcPr>
            <w:tcW w:w="1417" w:type="dxa"/>
            <w:tcBorders>
              <w:left w:val="single" w:sz="4" w:space="0" w:color="auto"/>
            </w:tcBorders>
          </w:tcPr>
          <w:p w14:paraId="14A82AC7" w14:textId="77777777" w:rsidR="00624301" w:rsidRPr="00A203AF" w:rsidRDefault="00624301" w:rsidP="0072033C">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624301" w:rsidRPr="00A203AF" w14:paraId="22A70B45" w14:textId="77777777" w:rsidTr="0072033C">
        <w:tc>
          <w:tcPr>
            <w:cnfStyle w:val="001000000000" w:firstRow="0" w:lastRow="0" w:firstColumn="1" w:lastColumn="0" w:oddVBand="0" w:evenVBand="0" w:oddHBand="0" w:evenHBand="0" w:firstRowFirstColumn="0" w:firstRowLastColumn="0" w:lastRowFirstColumn="0" w:lastRowLastColumn="0"/>
            <w:tcW w:w="2840" w:type="dxa"/>
          </w:tcPr>
          <w:p w14:paraId="00FDA45E" w14:textId="77777777" w:rsidR="00624301" w:rsidRPr="00A203AF" w:rsidRDefault="00624301" w:rsidP="0072033C">
            <w:pPr>
              <w:rPr>
                <w:rFonts w:eastAsia="Times New Roman"/>
                <w:lang w:val="en-US"/>
              </w:rPr>
            </w:pPr>
            <w:r w:rsidRPr="00A203AF">
              <w:rPr>
                <w:rFonts w:eastAsia="Times New Roman"/>
                <w:lang w:val="en-US"/>
              </w:rPr>
              <w:t>Integrity and confidentiality</w:t>
            </w:r>
          </w:p>
        </w:tc>
        <w:tc>
          <w:tcPr>
            <w:tcW w:w="5632" w:type="dxa"/>
            <w:tcBorders>
              <w:right w:val="single" w:sz="4" w:space="0" w:color="auto"/>
            </w:tcBorders>
          </w:tcPr>
          <w:p w14:paraId="1D97644C" w14:textId="77777777" w:rsidR="00624301" w:rsidRPr="00A203AF" w:rsidRDefault="00624301" w:rsidP="0072033C">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is processed in a manner that ensures appropriate security</w:t>
            </w:r>
          </w:p>
        </w:tc>
        <w:tc>
          <w:tcPr>
            <w:tcW w:w="1417" w:type="dxa"/>
            <w:tcBorders>
              <w:top w:val="single" w:sz="8" w:space="0" w:color="4F81BD" w:themeColor="accent1"/>
              <w:left w:val="single" w:sz="4" w:space="0" w:color="auto"/>
              <w:bottom w:val="single" w:sz="8" w:space="0" w:color="4F81BD" w:themeColor="accent1"/>
            </w:tcBorders>
          </w:tcPr>
          <w:p w14:paraId="53EF694A" w14:textId="77777777" w:rsidR="00624301" w:rsidRPr="00A203AF" w:rsidRDefault="00624301" w:rsidP="0072033C">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bl>
    <w:p w14:paraId="7D682DE1" w14:textId="77777777" w:rsidR="00624301" w:rsidRPr="00A203AF" w:rsidRDefault="00624301" w:rsidP="00624301">
      <w:pPr>
        <w:rPr>
          <w:rFonts w:cstheme="minorHAnsi"/>
          <w:color w:val="000000"/>
          <w:szCs w:val="22"/>
          <w:lang w:val="en"/>
        </w:rPr>
      </w:pPr>
      <w:bookmarkStart w:id="23" w:name="_Toc512411840"/>
      <w:r w:rsidRPr="00A203AF">
        <w:rPr>
          <w:rFonts w:cstheme="minorHAnsi"/>
          <w:szCs w:val="22"/>
        </w:rPr>
        <w:t xml:space="preserve">The following is a checklist to ensure the </w:t>
      </w:r>
      <w:r w:rsidRPr="00A203AF">
        <w:rPr>
          <w:rFonts w:cstheme="minorHAnsi"/>
          <w:color w:val="000000"/>
          <w:szCs w:val="22"/>
          <w:lang w:val="en"/>
        </w:rPr>
        <w:t>following rights for individuals</w:t>
      </w:r>
      <w:r w:rsidRPr="00A203AF">
        <w:rPr>
          <w:rFonts w:cstheme="minorHAnsi"/>
          <w:szCs w:val="22"/>
        </w:rPr>
        <w:t xml:space="preserve"> when processing personal data</w:t>
      </w:r>
      <w:r w:rsidRPr="00A203AF">
        <w:rPr>
          <w:rFonts w:cstheme="minorHAnsi"/>
          <w:color w:val="000000"/>
          <w:szCs w:val="22"/>
          <w:lang w:val="en"/>
        </w:rPr>
        <w:t>:</w:t>
      </w:r>
    </w:p>
    <w:p w14:paraId="20B50C72" w14:textId="77777777" w:rsidR="00624301" w:rsidRPr="00A203AF" w:rsidRDefault="00624301" w:rsidP="00624301">
      <w:pPr>
        <w:pStyle w:val="ListParagraph"/>
        <w:numPr>
          <w:ilvl w:val="0"/>
          <w:numId w:val="23"/>
        </w:numPr>
        <w:rPr>
          <w:rFonts w:cstheme="minorHAnsi"/>
          <w:szCs w:val="22"/>
        </w:rPr>
      </w:pPr>
      <w:r w:rsidRPr="00A203AF">
        <w:rPr>
          <w:rFonts w:cstheme="minorHAnsi"/>
          <w:szCs w:val="22"/>
        </w:rPr>
        <w:t>The right to be informed</w:t>
      </w:r>
    </w:p>
    <w:p w14:paraId="5CAB470E" w14:textId="77777777" w:rsidR="00624301" w:rsidRPr="00A203AF" w:rsidRDefault="00624301" w:rsidP="00624301">
      <w:pPr>
        <w:pStyle w:val="ListParagraph"/>
        <w:numPr>
          <w:ilvl w:val="0"/>
          <w:numId w:val="23"/>
        </w:numPr>
        <w:rPr>
          <w:rFonts w:cstheme="minorHAnsi"/>
          <w:szCs w:val="22"/>
        </w:rPr>
      </w:pPr>
      <w:r w:rsidRPr="00A203AF">
        <w:rPr>
          <w:rFonts w:cstheme="minorHAnsi"/>
          <w:szCs w:val="22"/>
        </w:rPr>
        <w:t>The right of access</w:t>
      </w:r>
    </w:p>
    <w:p w14:paraId="31D1D587" w14:textId="77777777" w:rsidR="00624301" w:rsidRPr="00A203AF" w:rsidRDefault="00624301" w:rsidP="00624301">
      <w:pPr>
        <w:pStyle w:val="ListParagraph"/>
        <w:numPr>
          <w:ilvl w:val="0"/>
          <w:numId w:val="23"/>
        </w:numPr>
        <w:rPr>
          <w:rFonts w:cstheme="minorHAnsi"/>
          <w:szCs w:val="22"/>
        </w:rPr>
      </w:pPr>
      <w:r w:rsidRPr="00A203AF">
        <w:rPr>
          <w:rFonts w:cstheme="minorHAnsi"/>
          <w:szCs w:val="22"/>
        </w:rPr>
        <w:t>The right to rectification</w:t>
      </w:r>
    </w:p>
    <w:p w14:paraId="59F97608" w14:textId="77777777" w:rsidR="00624301" w:rsidRPr="00A203AF" w:rsidRDefault="00624301" w:rsidP="00624301">
      <w:pPr>
        <w:pStyle w:val="ListParagraph"/>
        <w:numPr>
          <w:ilvl w:val="0"/>
          <w:numId w:val="23"/>
        </w:numPr>
        <w:rPr>
          <w:rFonts w:cstheme="minorHAnsi"/>
          <w:szCs w:val="22"/>
        </w:rPr>
      </w:pPr>
      <w:r w:rsidRPr="00A203AF">
        <w:rPr>
          <w:rFonts w:cstheme="minorHAnsi"/>
          <w:szCs w:val="22"/>
        </w:rPr>
        <w:t>The right to erasure</w:t>
      </w:r>
    </w:p>
    <w:p w14:paraId="5231F084" w14:textId="77777777" w:rsidR="00624301" w:rsidRPr="00A203AF" w:rsidRDefault="00624301" w:rsidP="00624301">
      <w:pPr>
        <w:pStyle w:val="ListParagraph"/>
        <w:numPr>
          <w:ilvl w:val="0"/>
          <w:numId w:val="23"/>
        </w:numPr>
        <w:rPr>
          <w:rFonts w:cstheme="minorHAnsi"/>
          <w:szCs w:val="22"/>
        </w:rPr>
      </w:pPr>
      <w:r w:rsidRPr="00A203AF">
        <w:rPr>
          <w:rFonts w:cstheme="minorHAnsi"/>
          <w:szCs w:val="22"/>
        </w:rPr>
        <w:t>The right to restrict processing</w:t>
      </w:r>
    </w:p>
    <w:p w14:paraId="60E4C919" w14:textId="77777777" w:rsidR="00624301" w:rsidRPr="00A203AF" w:rsidRDefault="00624301" w:rsidP="00624301">
      <w:pPr>
        <w:pStyle w:val="ListParagraph"/>
        <w:numPr>
          <w:ilvl w:val="0"/>
          <w:numId w:val="23"/>
        </w:numPr>
        <w:rPr>
          <w:rFonts w:cstheme="minorHAnsi"/>
          <w:szCs w:val="22"/>
        </w:rPr>
      </w:pPr>
      <w:r w:rsidRPr="00A203AF">
        <w:rPr>
          <w:rFonts w:cstheme="minorHAnsi"/>
          <w:szCs w:val="22"/>
        </w:rPr>
        <w:t>The right to data portability</w:t>
      </w:r>
    </w:p>
    <w:p w14:paraId="4403B96B" w14:textId="77777777" w:rsidR="00624301" w:rsidRPr="00A203AF" w:rsidRDefault="00624301" w:rsidP="00624301">
      <w:pPr>
        <w:pStyle w:val="ListParagraph"/>
        <w:numPr>
          <w:ilvl w:val="0"/>
          <w:numId w:val="23"/>
        </w:numPr>
        <w:rPr>
          <w:rFonts w:cstheme="minorHAnsi"/>
          <w:szCs w:val="22"/>
        </w:rPr>
      </w:pPr>
      <w:r w:rsidRPr="00A203AF">
        <w:rPr>
          <w:rFonts w:cstheme="minorHAnsi"/>
          <w:szCs w:val="22"/>
        </w:rPr>
        <w:t>The right to object</w:t>
      </w:r>
    </w:p>
    <w:bookmarkEnd w:id="17"/>
    <w:bookmarkEnd w:id="23"/>
    <w:p w14:paraId="5DED28F1" w14:textId="77777777" w:rsidR="00624301" w:rsidRDefault="00624301" w:rsidP="00624301">
      <w:r>
        <w:br w:type="page"/>
      </w:r>
    </w:p>
    <w:p w14:paraId="3B6E8F1A" w14:textId="77777777" w:rsidR="008958D2" w:rsidRDefault="008958D2" w:rsidP="008958D2">
      <w:pPr>
        <w:spacing w:before="300" w:after="0"/>
        <w:rPr>
          <w:rFonts w:eastAsia="Calibri" w:cs="Calibri"/>
          <w:caps/>
          <w:color w:val="365F91" w:themeColor="accent1" w:themeShade="BF"/>
        </w:rPr>
      </w:pPr>
      <w:bookmarkStart w:id="24" w:name="_Hlk218765444"/>
      <w:bookmarkStart w:id="25" w:name="_Hlk181626292"/>
      <w:bookmarkStart w:id="26" w:name="_Hlk178867532"/>
      <w:bookmarkStart w:id="27" w:name="_Hlk181343662"/>
      <w:bookmarkEnd w:id="18"/>
      <w:r w:rsidRPr="022BFFC2">
        <w:rPr>
          <w:rFonts w:eastAsia="Calibri" w:cs="Calibri"/>
          <w:caps/>
          <w:color w:val="365F91" w:themeColor="accent1" w:themeShade="BF"/>
        </w:rPr>
        <w:lastRenderedPageBreak/>
        <w:t xml:space="preserve">VERSION HISTORY </w:t>
      </w:r>
    </w:p>
    <w:tbl>
      <w:tblPr>
        <w:tblStyle w:val="LightList-Accent1"/>
        <w:tblW w:w="5000" w:type="pct"/>
        <w:tblLook w:val="04A0" w:firstRow="1" w:lastRow="0" w:firstColumn="1" w:lastColumn="0" w:noHBand="0" w:noVBand="1"/>
      </w:tblPr>
      <w:tblGrid>
        <w:gridCol w:w="1044"/>
        <w:gridCol w:w="1443"/>
        <w:gridCol w:w="1693"/>
        <w:gridCol w:w="2165"/>
        <w:gridCol w:w="4101"/>
      </w:tblGrid>
      <w:tr w:rsidR="008958D2" w:rsidRPr="00DF4270" w14:paraId="2610822F" w14:textId="77777777" w:rsidTr="00881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 w:type="dxa"/>
            <w:tcBorders>
              <w:top w:val="single" w:sz="8" w:space="0" w:color="4F81BD" w:themeColor="accent1"/>
              <w:left w:val="single" w:sz="8" w:space="0" w:color="4F81BD" w:themeColor="accent1"/>
              <w:bottom w:val="nil"/>
              <w:right w:val="nil"/>
            </w:tcBorders>
            <w:hideMark/>
          </w:tcPr>
          <w:p w14:paraId="1B74A10E" w14:textId="77777777" w:rsidR="008958D2" w:rsidRPr="00DF4270" w:rsidRDefault="008958D2" w:rsidP="00881B50">
            <w:pPr>
              <w:spacing w:before="300" w:line="276" w:lineRule="auto"/>
            </w:pPr>
            <w:r w:rsidRPr="00DF4270">
              <w:t>Version</w:t>
            </w:r>
          </w:p>
        </w:tc>
        <w:tc>
          <w:tcPr>
            <w:tcW w:w="1281" w:type="dxa"/>
            <w:tcBorders>
              <w:top w:val="single" w:sz="8" w:space="0" w:color="4F81BD" w:themeColor="accent1"/>
              <w:left w:val="nil"/>
              <w:bottom w:val="nil"/>
              <w:right w:val="nil"/>
            </w:tcBorders>
            <w:hideMark/>
          </w:tcPr>
          <w:p w14:paraId="645349EF" w14:textId="77777777" w:rsidR="008958D2" w:rsidRPr="00DF4270" w:rsidRDefault="008958D2"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Changes</w:t>
            </w:r>
          </w:p>
        </w:tc>
        <w:tc>
          <w:tcPr>
            <w:tcW w:w="1503" w:type="dxa"/>
            <w:tcBorders>
              <w:top w:val="single" w:sz="8" w:space="0" w:color="4F81BD" w:themeColor="accent1"/>
              <w:left w:val="nil"/>
              <w:bottom w:val="nil"/>
              <w:right w:val="nil"/>
            </w:tcBorders>
            <w:hideMark/>
          </w:tcPr>
          <w:p w14:paraId="6A484A56" w14:textId="77777777" w:rsidR="008958D2" w:rsidRPr="00DF4270" w:rsidRDefault="008958D2"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Date</w:t>
            </w:r>
          </w:p>
        </w:tc>
        <w:tc>
          <w:tcPr>
            <w:tcW w:w="1922" w:type="dxa"/>
            <w:tcBorders>
              <w:top w:val="single" w:sz="8" w:space="0" w:color="4F81BD" w:themeColor="accent1"/>
              <w:left w:val="nil"/>
              <w:bottom w:val="nil"/>
              <w:right w:val="nil"/>
            </w:tcBorders>
            <w:hideMark/>
          </w:tcPr>
          <w:p w14:paraId="7258B063" w14:textId="77777777" w:rsidR="008958D2" w:rsidRPr="00DF4270" w:rsidRDefault="008958D2"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Approved by</w:t>
            </w:r>
          </w:p>
        </w:tc>
        <w:tc>
          <w:tcPr>
            <w:tcW w:w="3640" w:type="dxa"/>
            <w:tcBorders>
              <w:top w:val="single" w:sz="8" w:space="0" w:color="4F81BD" w:themeColor="accent1"/>
              <w:left w:val="nil"/>
              <w:bottom w:val="nil"/>
              <w:right w:val="single" w:sz="8" w:space="0" w:color="4F81BD" w:themeColor="accent1"/>
            </w:tcBorders>
          </w:tcPr>
          <w:p w14:paraId="4F73BC6D" w14:textId="77777777" w:rsidR="008958D2" w:rsidRPr="00DF4270" w:rsidRDefault="008958D2" w:rsidP="00881B50">
            <w:pPr>
              <w:spacing w:before="300" w:line="276" w:lineRule="auto"/>
              <w:cnfStyle w:val="100000000000" w:firstRow="1" w:lastRow="0" w:firstColumn="0" w:lastColumn="0" w:oddVBand="0" w:evenVBand="0" w:oddHBand="0" w:evenHBand="0" w:firstRowFirstColumn="0" w:firstRowLastColumn="0" w:lastRowFirstColumn="0" w:lastRowLastColumn="0"/>
            </w:pPr>
          </w:p>
        </w:tc>
      </w:tr>
      <w:tr w:rsidR="008958D2" w:rsidRPr="00DF4270" w14:paraId="4AC277DD" w14:textId="77777777" w:rsidTr="00881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 w:type="dxa"/>
            <w:tcBorders>
              <w:right w:val="nil"/>
            </w:tcBorders>
            <w:hideMark/>
          </w:tcPr>
          <w:p w14:paraId="625EFDB8" w14:textId="77777777" w:rsidR="008958D2" w:rsidRPr="00DF4270" w:rsidRDefault="008958D2" w:rsidP="00881B50">
            <w:r w:rsidRPr="00DF4270">
              <w:t>1.0</w:t>
            </w:r>
          </w:p>
        </w:tc>
        <w:tc>
          <w:tcPr>
            <w:tcW w:w="1281" w:type="dxa"/>
            <w:tcBorders>
              <w:left w:val="nil"/>
              <w:right w:val="nil"/>
            </w:tcBorders>
            <w:hideMark/>
          </w:tcPr>
          <w:p w14:paraId="713861F8" w14:textId="77777777" w:rsidR="008958D2" w:rsidRPr="00DF4270" w:rsidRDefault="008958D2" w:rsidP="00881B50">
            <w:pPr>
              <w:cnfStyle w:val="000000100000" w:firstRow="0" w:lastRow="0" w:firstColumn="0" w:lastColumn="0" w:oddVBand="0" w:evenVBand="0" w:oddHBand="1" w:evenHBand="0" w:firstRowFirstColumn="0" w:firstRowLastColumn="0" w:lastRowFirstColumn="0" w:lastRowLastColumn="0"/>
            </w:pPr>
            <w:r w:rsidRPr="00DF4270">
              <w:t>Published</w:t>
            </w:r>
          </w:p>
        </w:tc>
        <w:tc>
          <w:tcPr>
            <w:tcW w:w="1503" w:type="dxa"/>
            <w:tcBorders>
              <w:left w:val="nil"/>
              <w:right w:val="nil"/>
            </w:tcBorders>
            <w:hideMark/>
          </w:tcPr>
          <w:p w14:paraId="1B13570A" w14:textId="77777777" w:rsidR="008958D2" w:rsidRPr="00DF4270" w:rsidRDefault="008958D2" w:rsidP="00881B50">
            <w:pPr>
              <w:cnfStyle w:val="000000100000" w:firstRow="0" w:lastRow="0" w:firstColumn="0" w:lastColumn="0" w:oddVBand="0" w:evenVBand="0" w:oddHBand="1" w:evenHBand="0" w:firstRowFirstColumn="0" w:firstRowLastColumn="0" w:lastRowFirstColumn="0" w:lastRowLastColumn="0"/>
            </w:pPr>
            <w:r w:rsidRPr="00DF4270">
              <w:t>01/01/2026</w:t>
            </w:r>
          </w:p>
        </w:tc>
        <w:tc>
          <w:tcPr>
            <w:tcW w:w="1922" w:type="dxa"/>
            <w:tcBorders>
              <w:left w:val="nil"/>
              <w:right w:val="nil"/>
            </w:tcBorders>
            <w:hideMark/>
          </w:tcPr>
          <w:p w14:paraId="4FFEDC7E" w14:textId="77777777" w:rsidR="008958D2" w:rsidRPr="00DF4270" w:rsidRDefault="008958D2" w:rsidP="00881B50">
            <w:pPr>
              <w:cnfStyle w:val="000000100000" w:firstRow="0" w:lastRow="0" w:firstColumn="0" w:lastColumn="0" w:oddVBand="0" w:evenVBand="0" w:oddHBand="1" w:evenHBand="0" w:firstRowFirstColumn="0" w:firstRowLastColumn="0" w:lastRowFirstColumn="0" w:lastRowLastColumn="0"/>
            </w:pPr>
            <w:r w:rsidRPr="00DF4270">
              <w:t>Clerk of Tynwald</w:t>
            </w:r>
          </w:p>
        </w:tc>
        <w:tc>
          <w:tcPr>
            <w:tcW w:w="3640" w:type="dxa"/>
            <w:tcBorders>
              <w:left w:val="nil"/>
            </w:tcBorders>
          </w:tcPr>
          <w:p w14:paraId="7F5DC102" w14:textId="77777777" w:rsidR="008958D2" w:rsidRPr="00DF4270" w:rsidRDefault="008958D2" w:rsidP="00881B50">
            <w:pPr>
              <w:cnfStyle w:val="000000100000" w:firstRow="0" w:lastRow="0" w:firstColumn="0" w:lastColumn="0" w:oddVBand="0" w:evenVBand="0" w:oddHBand="1" w:evenHBand="0" w:firstRowFirstColumn="0" w:firstRowLastColumn="0" w:lastRowFirstColumn="0" w:lastRowLastColumn="0"/>
            </w:pPr>
          </w:p>
        </w:tc>
      </w:tr>
      <w:bookmarkEnd w:id="24"/>
    </w:tbl>
    <w:p w14:paraId="641C2B7F" w14:textId="4F2B99BF" w:rsidR="00624301" w:rsidRPr="004B6E46" w:rsidRDefault="00624301" w:rsidP="00624301">
      <w:pPr>
        <w:pStyle w:val="Heading7"/>
      </w:pPr>
    </w:p>
    <w:bookmarkEnd w:id="25"/>
    <w:bookmarkEnd w:id="26"/>
    <w:bookmarkEnd w:id="27"/>
    <w:p w14:paraId="6C628348" w14:textId="77777777" w:rsidR="00624301" w:rsidRDefault="00624301" w:rsidP="00624301"/>
    <w:p w14:paraId="2372A16D" w14:textId="77777777" w:rsidR="00624301" w:rsidRDefault="00624301" w:rsidP="00F137C7"/>
    <w:sectPr w:rsidR="00624301" w:rsidSect="00251119">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94D56" w14:textId="77777777" w:rsidR="00D91BCE" w:rsidRDefault="00D91BCE" w:rsidP="00E12436">
      <w:r>
        <w:separator/>
      </w:r>
    </w:p>
  </w:endnote>
  <w:endnote w:type="continuationSeparator" w:id="0">
    <w:p w14:paraId="290874EB" w14:textId="77777777" w:rsidR="00D91BCE" w:rsidRDefault="00D91BCE" w:rsidP="00E12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A1BF4" w14:textId="77777777" w:rsidR="008958D2" w:rsidRDefault="008958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E656E" w14:textId="35DA0160" w:rsidR="00D91BCE" w:rsidRPr="00251119" w:rsidRDefault="00D91BCE" w:rsidP="00251119">
    <w:pPr>
      <w:pStyle w:val="Footer"/>
      <w:pBdr>
        <w:top w:val="dotted" w:sz="4" w:space="1" w:color="A6A6A6" w:themeColor="background1" w:themeShade="A6"/>
      </w:pBdr>
      <w:tabs>
        <w:tab w:val="clear" w:pos="4153"/>
        <w:tab w:val="clear" w:pos="8306"/>
      </w:tabs>
      <w:rPr>
        <w:rFonts w:cstheme="minorHAnsi"/>
        <w:sz w:val="18"/>
        <w:szCs w:val="18"/>
      </w:rPr>
    </w:pPr>
    <w:r w:rsidRPr="00251119">
      <w:rPr>
        <w:rFonts w:cstheme="minorHAnsi"/>
        <w:sz w:val="18"/>
        <w:szCs w:val="18"/>
      </w:rPr>
      <w:t>Owner:</w:t>
    </w:r>
    <w:r w:rsidR="008958D2">
      <w:rPr>
        <w:rFonts w:cstheme="minorHAnsi"/>
        <w:sz w:val="18"/>
        <w:szCs w:val="18"/>
      </w:rPr>
      <w:t xml:space="preserve"> Clerk of Tynwald</w:t>
    </w:r>
    <w:r w:rsidRPr="00251119">
      <w:rPr>
        <w:rFonts w:cstheme="minorHAnsi"/>
        <w:sz w:val="18"/>
        <w:szCs w:val="18"/>
      </w:rPr>
      <w:tab/>
    </w:r>
    <w:r>
      <w:rPr>
        <w:rFonts w:cstheme="minorHAnsi"/>
        <w:sz w:val="18"/>
        <w:szCs w:val="18"/>
      </w:rPr>
      <w:tab/>
    </w:r>
    <w:r>
      <w:rPr>
        <w:rFonts w:cstheme="minorHAnsi"/>
        <w:sz w:val="18"/>
        <w:szCs w:val="18"/>
      </w:rPr>
      <w:tab/>
    </w:r>
    <w:r w:rsidRPr="00251119">
      <w:rPr>
        <w:rFonts w:cstheme="minorHAnsi"/>
        <w:sz w:val="18"/>
        <w:szCs w:val="18"/>
      </w:rPr>
      <w:tab/>
      <w:t xml:space="preserve">Page </w:t>
    </w:r>
    <w:r w:rsidRPr="00251119">
      <w:rPr>
        <w:rFonts w:cstheme="minorHAnsi"/>
        <w:sz w:val="18"/>
        <w:szCs w:val="18"/>
      </w:rPr>
      <w:fldChar w:fldCharType="begin"/>
    </w:r>
    <w:r w:rsidRPr="00251119">
      <w:rPr>
        <w:rFonts w:cstheme="minorHAnsi"/>
        <w:sz w:val="18"/>
        <w:szCs w:val="18"/>
      </w:rPr>
      <w:instrText xml:space="preserve"> PAGE </w:instrText>
    </w:r>
    <w:r w:rsidRPr="00251119">
      <w:rPr>
        <w:rFonts w:cstheme="minorHAnsi"/>
        <w:sz w:val="18"/>
        <w:szCs w:val="18"/>
      </w:rPr>
      <w:fldChar w:fldCharType="separate"/>
    </w:r>
    <w:r w:rsidR="005264A0">
      <w:rPr>
        <w:rFonts w:cstheme="minorHAnsi"/>
        <w:noProof/>
        <w:sz w:val="18"/>
        <w:szCs w:val="18"/>
      </w:rPr>
      <w:t>8</w:t>
    </w:r>
    <w:r w:rsidRPr="00251119">
      <w:rPr>
        <w:rFonts w:cstheme="minorHAnsi"/>
        <w:sz w:val="18"/>
        <w:szCs w:val="18"/>
      </w:rPr>
      <w:fldChar w:fldCharType="end"/>
    </w:r>
    <w:r w:rsidRPr="00251119">
      <w:rPr>
        <w:rFonts w:cstheme="minorHAnsi"/>
        <w:sz w:val="18"/>
        <w:szCs w:val="18"/>
      </w:rPr>
      <w:t xml:space="preserve"> of </w:t>
    </w:r>
    <w:r w:rsidRPr="00251119">
      <w:rPr>
        <w:rFonts w:cstheme="minorHAnsi"/>
        <w:sz w:val="18"/>
        <w:szCs w:val="18"/>
      </w:rPr>
      <w:fldChar w:fldCharType="begin"/>
    </w:r>
    <w:r w:rsidRPr="00251119">
      <w:rPr>
        <w:rFonts w:cstheme="minorHAnsi"/>
        <w:sz w:val="18"/>
        <w:szCs w:val="18"/>
      </w:rPr>
      <w:instrText xml:space="preserve"> NUMPAGES </w:instrText>
    </w:r>
    <w:r w:rsidRPr="00251119">
      <w:rPr>
        <w:rFonts w:cstheme="minorHAnsi"/>
        <w:sz w:val="18"/>
        <w:szCs w:val="18"/>
      </w:rPr>
      <w:fldChar w:fldCharType="separate"/>
    </w:r>
    <w:r w:rsidR="005264A0">
      <w:rPr>
        <w:rFonts w:cstheme="minorHAnsi"/>
        <w:noProof/>
        <w:sz w:val="18"/>
        <w:szCs w:val="18"/>
      </w:rPr>
      <w:t>9</w:t>
    </w:r>
    <w:r w:rsidRPr="00251119">
      <w:rPr>
        <w:rFonts w:cstheme="minorHAnsi"/>
        <w:sz w:val="18"/>
        <w:szCs w:val="18"/>
      </w:rPr>
      <w:fldChar w:fldCharType="end"/>
    </w:r>
    <w:r w:rsidRPr="00251119">
      <w:rPr>
        <w:rFonts w:cstheme="minorHAnsi"/>
        <w:sz w:val="18"/>
        <w:szCs w:val="18"/>
      </w:rPr>
      <w:tab/>
    </w:r>
    <w:r w:rsidRPr="00251119">
      <w:rPr>
        <w:rFonts w:cstheme="minorHAnsi"/>
        <w:sz w:val="18"/>
        <w:szCs w:val="18"/>
      </w:rPr>
      <w:tab/>
    </w:r>
    <w:r w:rsidRPr="00251119">
      <w:rPr>
        <w:rFonts w:cstheme="minorHAnsi"/>
        <w:sz w:val="18"/>
        <w:szCs w:val="18"/>
      </w:rPr>
      <w:tab/>
      <w:t>Version</w:t>
    </w:r>
    <w:r w:rsidR="008958D2">
      <w:rPr>
        <w:rFonts w:cstheme="minorHAnsi"/>
        <w:sz w:val="18"/>
        <w:szCs w:val="18"/>
      </w:rPr>
      <w:t xml:space="preserve"> </w:t>
    </w:r>
    <w:sdt>
      <w:sdtPr>
        <w:rPr>
          <w:rFonts w:cstheme="minorHAnsi"/>
          <w:sz w:val="18"/>
          <w:szCs w:val="18"/>
        </w:rPr>
        <w:alias w:val="Status"/>
        <w:tag w:val=""/>
        <w:id w:val="1099767068"/>
        <w:placeholder>
          <w:docPart w:val="96B68A43A8E84BC9B6A9A4808F364E63"/>
        </w:placeholder>
        <w:dataBinding w:prefixMappings="xmlns:ns0='http://purl.org/dc/elements/1.1/' xmlns:ns1='http://schemas.openxmlformats.org/package/2006/metadata/core-properties' " w:xpath="/ns1:coreProperties[1]/ns1:contentStatus[1]" w:storeItemID="{6C3C8BC8-F283-45AE-878A-BAB7291924A1}"/>
        <w:text/>
      </w:sdtPr>
      <w:sdtEndPr/>
      <w:sdtContent>
        <w:r w:rsidR="008958D2">
          <w:rPr>
            <w:rFonts w:cstheme="minorHAnsi"/>
            <w:sz w:val="18"/>
            <w:szCs w:val="18"/>
          </w:rPr>
          <w:t>Published</w:t>
        </w:r>
      </w:sdtContent>
    </w:sdt>
    <w:r w:rsidRPr="00251119">
      <w:rPr>
        <w:rFonts w:cstheme="minorHAnsi"/>
        <w:sz w:val="18"/>
        <w:szCs w:val="18"/>
      </w:rPr>
      <w:t xml:space="preserve">: </w:t>
    </w:r>
    <w:r w:rsidR="008958D2">
      <w:rPr>
        <w:rFonts w:cstheme="minorHAnsi"/>
        <w:sz w:val="18"/>
        <w:szCs w:val="18"/>
      </w:rPr>
      <w:t>1.0</w:t>
    </w:r>
    <w:r w:rsidRPr="00251119">
      <w:rPr>
        <w:rFonts w:cstheme="minorHAnsi"/>
        <w:sz w:val="18"/>
        <w:szCs w:val="18"/>
      </w:rPr>
      <w:t xml:space="preserve"> </w:t>
    </w:r>
    <w:r>
      <w:rPr>
        <w:rFonts w:cstheme="minorHAnsi"/>
        <w:sz w:val="18"/>
        <w:szCs w:val="18"/>
      </w:rPr>
      <w:t>|</w:t>
    </w:r>
    <w:r w:rsidR="008958D2">
      <w:rPr>
        <w:rFonts w:cstheme="minorHAnsi"/>
        <w:sz w:val="18"/>
        <w:szCs w:val="18"/>
      </w:rPr>
      <w:t xml:space="preserve"> </w:t>
    </w:r>
    <w:sdt>
      <w:sdtPr>
        <w:rPr>
          <w:rFonts w:cstheme="minorHAnsi"/>
          <w:sz w:val="18"/>
          <w:szCs w:val="18"/>
        </w:rPr>
        <w:alias w:val="Date Stamp"/>
        <w:tag w:val="Date_x0020_Stamp"/>
        <w:id w:val="-356123443"/>
        <w:placeholder>
          <w:docPart w:val="74C62C829D4A4CEEA4F8B3D07591FA13"/>
        </w:placeholder>
        <w:dataBinding w:prefixMappings="xmlns:ns0='http://schemas.microsoft.com/office/2006/metadata/properties' xmlns:ns1='http://www.w3.org/2001/XMLSchema-instance' xmlns:ns2='af4025bd-eda9-4d6d-bcbe-7de91e238b29' xmlns:ns3='http://schemas.microsoft.com/sharepoint/v3' xmlns:ns4='http://schemas.microsoft.com/sharepoint/v3/fields' " w:xpath="/ns0:properties[1]/documentManagement[1]/ns2:Date_x0020_Stamp[1]" w:storeItemID="{2ACDD9DB-5754-4FFC-86F3-06574DCBD5A3}"/>
        <w:date w:fullDate="2026-01-01T00:00:00Z">
          <w:dateFormat w:val="dd/MM/yyyy"/>
          <w:lid w:val="en-GB"/>
          <w:storeMappedDataAs w:val="dateTime"/>
          <w:calendar w:val="gregorian"/>
        </w:date>
      </w:sdtPr>
      <w:sdtEndPr/>
      <w:sdtContent>
        <w:r w:rsidR="008958D2">
          <w:rPr>
            <w:rFonts w:cstheme="minorHAnsi"/>
            <w:sz w:val="18"/>
            <w:szCs w:val="18"/>
          </w:rPr>
          <w:t>01/01/2026</w:t>
        </w:r>
      </w:sdtContent>
    </w:sdt>
  </w:p>
  <w:p w14:paraId="4A25F830" w14:textId="308D98D0" w:rsidR="00D91BCE" w:rsidRPr="00251119" w:rsidRDefault="00D91BCE" w:rsidP="00251119">
    <w:pPr>
      <w:pStyle w:val="Footer"/>
      <w:pBdr>
        <w:top w:val="dotted" w:sz="4" w:space="1" w:color="A6A6A6" w:themeColor="background1" w:themeShade="A6"/>
      </w:pBdr>
      <w:rPr>
        <w:rFonts w:cstheme="minorHAnsi"/>
        <w:sz w:val="18"/>
        <w:szCs w:val="18"/>
      </w:rPr>
    </w:pPr>
    <w:r w:rsidRPr="00251119">
      <w:rPr>
        <w:rFonts w:cstheme="minorHAnsi"/>
        <w:sz w:val="18"/>
        <w:szCs w:val="18"/>
      </w:rPr>
      <w:fldChar w:fldCharType="begin"/>
    </w:r>
    <w:r w:rsidRPr="00251119">
      <w:rPr>
        <w:rFonts w:cstheme="minorHAnsi"/>
        <w:sz w:val="18"/>
        <w:szCs w:val="18"/>
      </w:rPr>
      <w:instrText xml:space="preserve"> FILENAME  \p  \* MERGEFORMAT </w:instrText>
    </w:r>
    <w:r w:rsidRPr="00251119">
      <w:rPr>
        <w:rFonts w:cstheme="minorHAnsi"/>
        <w:sz w:val="18"/>
        <w:szCs w:val="18"/>
      </w:rPr>
      <w:fldChar w:fldCharType="separate"/>
    </w:r>
    <w:r w:rsidR="007B4366">
      <w:rPr>
        <w:rFonts w:cstheme="minorHAnsi"/>
        <w:noProof/>
        <w:sz w:val="18"/>
        <w:szCs w:val="18"/>
      </w:rPr>
      <w:t>https://intranet.tynwald.org.im/companyweb/hr/Policies/Substance_Misuse_Policy.docx</w:t>
    </w:r>
    <w:r w:rsidRPr="00251119">
      <w:rPr>
        <w:rFonts w:cstheme="minorHAnsi"/>
        <w:noProof/>
        <w:sz w:val="18"/>
        <w:szCs w:val="18"/>
      </w:rPr>
      <w:fldChar w:fldCharType="end"/>
    </w:r>
    <w:r w:rsidR="00624301">
      <w:rPr>
        <w:rFonts w:cstheme="minorHAnsi"/>
        <w:sz w:val="18"/>
        <w:szCs w:val="18"/>
      </w:rPr>
      <w:t xml:space="preserve">   </w:t>
    </w:r>
    <w:r w:rsidRPr="00251119">
      <w:rPr>
        <w:rFonts w:cstheme="minorHAnsi"/>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4678A" w14:textId="77777777" w:rsidR="008958D2" w:rsidRDefault="008958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B9DC8" w14:textId="77777777" w:rsidR="00D91BCE" w:rsidRDefault="00D91BCE" w:rsidP="00E12436">
      <w:r>
        <w:separator/>
      </w:r>
    </w:p>
  </w:footnote>
  <w:footnote w:type="continuationSeparator" w:id="0">
    <w:p w14:paraId="725132E5" w14:textId="77777777" w:rsidR="00D91BCE" w:rsidRDefault="00D91BCE" w:rsidP="00E12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AD841" w14:textId="77777777" w:rsidR="008958D2" w:rsidRDefault="008958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3F659" w14:textId="1A807439" w:rsidR="00D91BCE" w:rsidRDefault="00D91BCE">
    <w:pPr>
      <w:pStyle w:val="Header"/>
    </w:pPr>
    <w:r>
      <w:t>Office of the Clerk of Tynwald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979E7" w14:textId="77777777" w:rsidR="008958D2" w:rsidRDefault="008958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62B1"/>
    <w:multiLevelType w:val="hybridMultilevel"/>
    <w:tmpl w:val="F60CC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174D8D"/>
    <w:multiLevelType w:val="hybridMultilevel"/>
    <w:tmpl w:val="CC4C3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156D0A"/>
    <w:multiLevelType w:val="hybridMultilevel"/>
    <w:tmpl w:val="E5882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3347A1"/>
    <w:multiLevelType w:val="hybridMultilevel"/>
    <w:tmpl w:val="4126AE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0A5120"/>
    <w:multiLevelType w:val="hybridMultilevel"/>
    <w:tmpl w:val="23328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6B4A5F"/>
    <w:multiLevelType w:val="multilevel"/>
    <w:tmpl w:val="6134A2DE"/>
    <w:styleLink w:val="Numbering"/>
    <w:lvl w:ilvl="0">
      <w:start w:val="1"/>
      <w:numFmt w:val="decimal"/>
      <w:lvlText w:val="%1"/>
      <w:lvlJc w:val="left"/>
      <w:pPr>
        <w:ind w:left="425" w:hanging="425"/>
      </w:pPr>
      <w:rPr>
        <w:rFonts w:hint="default"/>
      </w:rPr>
    </w:lvl>
    <w:lvl w:ilvl="1">
      <w:start w:val="1"/>
      <w:numFmt w:val="decimal"/>
      <w:lvlText w:val="%1.%2"/>
      <w:lvlJc w:val="left"/>
      <w:pPr>
        <w:ind w:left="425" w:hanging="42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54C1D74"/>
    <w:multiLevelType w:val="hybridMultilevel"/>
    <w:tmpl w:val="9AB0C070"/>
    <w:lvl w:ilvl="0" w:tplc="050CFF58">
      <w:start w:val="1"/>
      <w:numFmt w:val="decimal"/>
      <w:pStyle w:val="CapNumberedPara"/>
      <w:lvlText w:val="C%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546976"/>
    <w:multiLevelType w:val="hybridMultilevel"/>
    <w:tmpl w:val="4D7CE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924F79"/>
    <w:multiLevelType w:val="hybridMultilevel"/>
    <w:tmpl w:val="59DA7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461720"/>
    <w:multiLevelType w:val="multilevel"/>
    <w:tmpl w:val="3DD0E4F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35FC32C9"/>
    <w:multiLevelType w:val="hybridMultilevel"/>
    <w:tmpl w:val="12603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5F1044"/>
    <w:multiLevelType w:val="multilevel"/>
    <w:tmpl w:val="63F2AAC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B2176DA"/>
    <w:multiLevelType w:val="hybridMultilevel"/>
    <w:tmpl w:val="3C70207C"/>
    <w:lvl w:ilvl="0" w:tplc="93C6A968">
      <w:start w:val="1"/>
      <w:numFmt w:val="decimal"/>
      <w:pStyle w:val="GrievNumberedPara"/>
      <w:lvlText w:val="G%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232BC6"/>
    <w:multiLevelType w:val="hybridMultilevel"/>
    <w:tmpl w:val="04A22CBA"/>
    <w:lvl w:ilvl="0" w:tplc="31F28420">
      <w:start w:val="1"/>
      <w:numFmt w:val="decimal"/>
      <w:pStyle w:val="NumberedPara"/>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377D50"/>
    <w:multiLevelType w:val="hybridMultilevel"/>
    <w:tmpl w:val="8F1A4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937B1F"/>
    <w:multiLevelType w:val="hybridMultilevel"/>
    <w:tmpl w:val="7410F592"/>
    <w:lvl w:ilvl="0" w:tplc="F434094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BA77C9"/>
    <w:multiLevelType w:val="hybridMultilevel"/>
    <w:tmpl w:val="503801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395270F"/>
    <w:multiLevelType w:val="hybridMultilevel"/>
    <w:tmpl w:val="2BAE27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C344D42"/>
    <w:multiLevelType w:val="hybridMultilevel"/>
    <w:tmpl w:val="B636CBA6"/>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4C461F9"/>
    <w:multiLevelType w:val="hybridMultilevel"/>
    <w:tmpl w:val="0854F1CE"/>
    <w:lvl w:ilvl="0" w:tplc="00FC44C8">
      <w:start w:val="1"/>
      <w:numFmt w:val="decimal"/>
      <w:pStyle w:val="NumPara"/>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482F14"/>
    <w:multiLevelType w:val="hybridMultilevel"/>
    <w:tmpl w:val="7C66F08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826777344">
    <w:abstractNumId w:val="9"/>
  </w:num>
  <w:num w:numId="2" w16cid:durableId="143619981">
    <w:abstractNumId w:val="5"/>
  </w:num>
  <w:num w:numId="3" w16cid:durableId="977151637">
    <w:abstractNumId w:val="11"/>
  </w:num>
  <w:num w:numId="4" w16cid:durableId="1504467583">
    <w:abstractNumId w:val="7"/>
  </w:num>
  <w:num w:numId="5" w16cid:durableId="1809743701">
    <w:abstractNumId w:val="6"/>
  </w:num>
  <w:num w:numId="6" w16cid:durableId="1114860668">
    <w:abstractNumId w:val="13"/>
  </w:num>
  <w:num w:numId="7" w16cid:durableId="836503792">
    <w:abstractNumId w:val="12"/>
  </w:num>
  <w:num w:numId="8" w16cid:durableId="685443328">
    <w:abstractNumId w:val="19"/>
  </w:num>
  <w:num w:numId="9" w16cid:durableId="1943143643">
    <w:abstractNumId w:val="1"/>
  </w:num>
  <w:num w:numId="10" w16cid:durableId="1700661888">
    <w:abstractNumId w:val="20"/>
  </w:num>
  <w:num w:numId="11" w16cid:durableId="490298013">
    <w:abstractNumId w:val="2"/>
  </w:num>
  <w:num w:numId="12" w16cid:durableId="1825075715">
    <w:abstractNumId w:val="11"/>
  </w:num>
  <w:num w:numId="13" w16cid:durableId="618025990">
    <w:abstractNumId w:val="11"/>
  </w:num>
  <w:num w:numId="14" w16cid:durableId="1286884735">
    <w:abstractNumId w:val="14"/>
  </w:num>
  <w:num w:numId="15" w16cid:durableId="833227601">
    <w:abstractNumId w:val="11"/>
  </w:num>
  <w:num w:numId="16" w16cid:durableId="1403942282">
    <w:abstractNumId w:val="15"/>
  </w:num>
  <w:num w:numId="17" w16cid:durableId="515190156">
    <w:abstractNumId w:val="0"/>
  </w:num>
  <w:num w:numId="18" w16cid:durableId="1360622680">
    <w:abstractNumId w:val="10"/>
  </w:num>
  <w:num w:numId="19" w16cid:durableId="1191452855">
    <w:abstractNumId w:val="8"/>
  </w:num>
  <w:num w:numId="20" w16cid:durableId="428505403">
    <w:abstractNumId w:val="3"/>
  </w:num>
  <w:num w:numId="21" w16cid:durableId="348482456">
    <w:abstractNumId w:val="17"/>
  </w:num>
  <w:num w:numId="22" w16cid:durableId="1536846842">
    <w:abstractNumId w:val="4"/>
  </w:num>
  <w:num w:numId="23" w16cid:durableId="459030328">
    <w:abstractNumId w:val="18"/>
  </w:num>
  <w:num w:numId="24" w16cid:durableId="1395009138">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C56"/>
    <w:rsid w:val="00005511"/>
    <w:rsid w:val="000074B2"/>
    <w:rsid w:val="000154CB"/>
    <w:rsid w:val="0002180C"/>
    <w:rsid w:val="000259CB"/>
    <w:rsid w:val="0002777D"/>
    <w:rsid w:val="00030F2C"/>
    <w:rsid w:val="00032A8B"/>
    <w:rsid w:val="00033A2F"/>
    <w:rsid w:val="00035F1B"/>
    <w:rsid w:val="00040EF9"/>
    <w:rsid w:val="00045147"/>
    <w:rsid w:val="00045464"/>
    <w:rsid w:val="0006016B"/>
    <w:rsid w:val="00063EF3"/>
    <w:rsid w:val="00073BC3"/>
    <w:rsid w:val="0007521E"/>
    <w:rsid w:val="000958F8"/>
    <w:rsid w:val="00096533"/>
    <w:rsid w:val="000B758E"/>
    <w:rsid w:val="000C0AA5"/>
    <w:rsid w:val="000C2234"/>
    <w:rsid w:val="000C3A60"/>
    <w:rsid w:val="000D26B9"/>
    <w:rsid w:val="000F2B92"/>
    <w:rsid w:val="001037B4"/>
    <w:rsid w:val="00111ADD"/>
    <w:rsid w:val="00135B6C"/>
    <w:rsid w:val="0014250D"/>
    <w:rsid w:val="00163B5E"/>
    <w:rsid w:val="0016465C"/>
    <w:rsid w:val="0018258F"/>
    <w:rsid w:val="00184EF3"/>
    <w:rsid w:val="001C0914"/>
    <w:rsid w:val="001D3075"/>
    <w:rsid w:val="001D755D"/>
    <w:rsid w:val="0020211A"/>
    <w:rsid w:val="00210452"/>
    <w:rsid w:val="00222EC8"/>
    <w:rsid w:val="002241F6"/>
    <w:rsid w:val="00227C23"/>
    <w:rsid w:val="0023309D"/>
    <w:rsid w:val="00240C27"/>
    <w:rsid w:val="00244DCA"/>
    <w:rsid w:val="00244FE5"/>
    <w:rsid w:val="00251119"/>
    <w:rsid w:val="00260B62"/>
    <w:rsid w:val="002667B8"/>
    <w:rsid w:val="00270B61"/>
    <w:rsid w:val="0027160D"/>
    <w:rsid w:val="0029679E"/>
    <w:rsid w:val="002A194E"/>
    <w:rsid w:val="002A4D5A"/>
    <w:rsid w:val="002C0FA4"/>
    <w:rsid w:val="002E6800"/>
    <w:rsid w:val="002F7D8B"/>
    <w:rsid w:val="003040BF"/>
    <w:rsid w:val="0031610C"/>
    <w:rsid w:val="00333406"/>
    <w:rsid w:val="003355EF"/>
    <w:rsid w:val="00336256"/>
    <w:rsid w:val="00337EC4"/>
    <w:rsid w:val="00351B6C"/>
    <w:rsid w:val="003553BC"/>
    <w:rsid w:val="0037399A"/>
    <w:rsid w:val="00380262"/>
    <w:rsid w:val="0038629D"/>
    <w:rsid w:val="0039241D"/>
    <w:rsid w:val="0039453B"/>
    <w:rsid w:val="00396EDC"/>
    <w:rsid w:val="003A5F82"/>
    <w:rsid w:val="003C6B10"/>
    <w:rsid w:val="003E5832"/>
    <w:rsid w:val="00407A56"/>
    <w:rsid w:val="00426587"/>
    <w:rsid w:val="0043742E"/>
    <w:rsid w:val="00445FC8"/>
    <w:rsid w:val="004534ED"/>
    <w:rsid w:val="00460663"/>
    <w:rsid w:val="004648FB"/>
    <w:rsid w:val="004663CB"/>
    <w:rsid w:val="00467012"/>
    <w:rsid w:val="004673F9"/>
    <w:rsid w:val="004719E0"/>
    <w:rsid w:val="00475F14"/>
    <w:rsid w:val="00477E9D"/>
    <w:rsid w:val="00481475"/>
    <w:rsid w:val="00483415"/>
    <w:rsid w:val="004946F0"/>
    <w:rsid w:val="004A21FC"/>
    <w:rsid w:val="004A6EF7"/>
    <w:rsid w:val="004B0EC5"/>
    <w:rsid w:val="004B6F73"/>
    <w:rsid w:val="004C4838"/>
    <w:rsid w:val="004C74CE"/>
    <w:rsid w:val="004C7A5A"/>
    <w:rsid w:val="004D4AE1"/>
    <w:rsid w:val="004D60DA"/>
    <w:rsid w:val="004E2AF5"/>
    <w:rsid w:val="004F725D"/>
    <w:rsid w:val="0050366E"/>
    <w:rsid w:val="005050BE"/>
    <w:rsid w:val="00510907"/>
    <w:rsid w:val="00511F45"/>
    <w:rsid w:val="00512E75"/>
    <w:rsid w:val="005264A0"/>
    <w:rsid w:val="00531AFB"/>
    <w:rsid w:val="00532B76"/>
    <w:rsid w:val="00551DAB"/>
    <w:rsid w:val="005A4009"/>
    <w:rsid w:val="005E2DC8"/>
    <w:rsid w:val="005E6BD7"/>
    <w:rsid w:val="00600241"/>
    <w:rsid w:val="00601E3A"/>
    <w:rsid w:val="006024DE"/>
    <w:rsid w:val="00603362"/>
    <w:rsid w:val="00604B39"/>
    <w:rsid w:val="0061648C"/>
    <w:rsid w:val="00624301"/>
    <w:rsid w:val="00627D1E"/>
    <w:rsid w:val="00634DE3"/>
    <w:rsid w:val="006473E5"/>
    <w:rsid w:val="006649B1"/>
    <w:rsid w:val="00665987"/>
    <w:rsid w:val="00675C58"/>
    <w:rsid w:val="0067655B"/>
    <w:rsid w:val="006844A1"/>
    <w:rsid w:val="0068619F"/>
    <w:rsid w:val="0069590E"/>
    <w:rsid w:val="00696A71"/>
    <w:rsid w:val="006A47D4"/>
    <w:rsid w:val="006B1931"/>
    <w:rsid w:val="006C1F9E"/>
    <w:rsid w:val="006E45ED"/>
    <w:rsid w:val="006F2055"/>
    <w:rsid w:val="00706B57"/>
    <w:rsid w:val="007146F0"/>
    <w:rsid w:val="007230A0"/>
    <w:rsid w:val="0072734D"/>
    <w:rsid w:val="0073076C"/>
    <w:rsid w:val="0073078F"/>
    <w:rsid w:val="00735FCA"/>
    <w:rsid w:val="00740C44"/>
    <w:rsid w:val="00742204"/>
    <w:rsid w:val="007556BC"/>
    <w:rsid w:val="007573DC"/>
    <w:rsid w:val="00763F9F"/>
    <w:rsid w:val="00772201"/>
    <w:rsid w:val="00773C3A"/>
    <w:rsid w:val="00794138"/>
    <w:rsid w:val="0079515F"/>
    <w:rsid w:val="007B4366"/>
    <w:rsid w:val="007C14A9"/>
    <w:rsid w:val="007C3430"/>
    <w:rsid w:val="007D1473"/>
    <w:rsid w:val="007E1467"/>
    <w:rsid w:val="007E778D"/>
    <w:rsid w:val="008050DC"/>
    <w:rsid w:val="00805765"/>
    <w:rsid w:val="0080602B"/>
    <w:rsid w:val="00810A53"/>
    <w:rsid w:val="00813911"/>
    <w:rsid w:val="008162CB"/>
    <w:rsid w:val="00822DC2"/>
    <w:rsid w:val="00824793"/>
    <w:rsid w:val="00830640"/>
    <w:rsid w:val="00831A91"/>
    <w:rsid w:val="00843813"/>
    <w:rsid w:val="0085155C"/>
    <w:rsid w:val="00854226"/>
    <w:rsid w:val="0085561F"/>
    <w:rsid w:val="0086430D"/>
    <w:rsid w:val="008704DD"/>
    <w:rsid w:val="00880444"/>
    <w:rsid w:val="00880475"/>
    <w:rsid w:val="008907FA"/>
    <w:rsid w:val="008958D2"/>
    <w:rsid w:val="008A42F4"/>
    <w:rsid w:val="008A62FB"/>
    <w:rsid w:val="008C472C"/>
    <w:rsid w:val="008D3682"/>
    <w:rsid w:val="008D6DE0"/>
    <w:rsid w:val="008E120E"/>
    <w:rsid w:val="008E49B4"/>
    <w:rsid w:val="008F4497"/>
    <w:rsid w:val="008F7876"/>
    <w:rsid w:val="00902C35"/>
    <w:rsid w:val="00926489"/>
    <w:rsid w:val="00931E64"/>
    <w:rsid w:val="009321E2"/>
    <w:rsid w:val="0093765A"/>
    <w:rsid w:val="00946D3E"/>
    <w:rsid w:val="00975C7D"/>
    <w:rsid w:val="00986DA0"/>
    <w:rsid w:val="00991134"/>
    <w:rsid w:val="00997494"/>
    <w:rsid w:val="009A675B"/>
    <w:rsid w:val="009D38B9"/>
    <w:rsid w:val="009D531F"/>
    <w:rsid w:val="009F5AC6"/>
    <w:rsid w:val="00A00D45"/>
    <w:rsid w:val="00A00E21"/>
    <w:rsid w:val="00A0719B"/>
    <w:rsid w:val="00A2433C"/>
    <w:rsid w:val="00A36F78"/>
    <w:rsid w:val="00A465BA"/>
    <w:rsid w:val="00A61EBB"/>
    <w:rsid w:val="00A630C1"/>
    <w:rsid w:val="00A74326"/>
    <w:rsid w:val="00A858A8"/>
    <w:rsid w:val="00A9787A"/>
    <w:rsid w:val="00AA04BA"/>
    <w:rsid w:val="00AA31C8"/>
    <w:rsid w:val="00AB66D4"/>
    <w:rsid w:val="00AB6C17"/>
    <w:rsid w:val="00AC165E"/>
    <w:rsid w:val="00AC4EBE"/>
    <w:rsid w:val="00AD13C8"/>
    <w:rsid w:val="00AE50B0"/>
    <w:rsid w:val="00B1101D"/>
    <w:rsid w:val="00B24C3F"/>
    <w:rsid w:val="00B2525D"/>
    <w:rsid w:val="00B311D1"/>
    <w:rsid w:val="00B31E1A"/>
    <w:rsid w:val="00B33EE0"/>
    <w:rsid w:val="00B55CF6"/>
    <w:rsid w:val="00B77E16"/>
    <w:rsid w:val="00B85051"/>
    <w:rsid w:val="00B93A16"/>
    <w:rsid w:val="00BD35AE"/>
    <w:rsid w:val="00BE1202"/>
    <w:rsid w:val="00BE2E8B"/>
    <w:rsid w:val="00BF092B"/>
    <w:rsid w:val="00C07143"/>
    <w:rsid w:val="00C120A1"/>
    <w:rsid w:val="00C16A51"/>
    <w:rsid w:val="00C21A51"/>
    <w:rsid w:val="00C352EC"/>
    <w:rsid w:val="00C37D71"/>
    <w:rsid w:val="00C47C03"/>
    <w:rsid w:val="00C74A4E"/>
    <w:rsid w:val="00C75FEC"/>
    <w:rsid w:val="00C76FBB"/>
    <w:rsid w:val="00C8350A"/>
    <w:rsid w:val="00C93148"/>
    <w:rsid w:val="00CB62B6"/>
    <w:rsid w:val="00CD4617"/>
    <w:rsid w:val="00CD7CA6"/>
    <w:rsid w:val="00CE545E"/>
    <w:rsid w:val="00D02C1C"/>
    <w:rsid w:val="00D136E1"/>
    <w:rsid w:val="00D14A85"/>
    <w:rsid w:val="00D2627F"/>
    <w:rsid w:val="00D30730"/>
    <w:rsid w:val="00D519E1"/>
    <w:rsid w:val="00D6090D"/>
    <w:rsid w:val="00D66BB9"/>
    <w:rsid w:val="00D72DF8"/>
    <w:rsid w:val="00D744DB"/>
    <w:rsid w:val="00D875C7"/>
    <w:rsid w:val="00D91BCE"/>
    <w:rsid w:val="00D933C6"/>
    <w:rsid w:val="00D9532C"/>
    <w:rsid w:val="00D9603A"/>
    <w:rsid w:val="00DC4164"/>
    <w:rsid w:val="00DC5C03"/>
    <w:rsid w:val="00DD2192"/>
    <w:rsid w:val="00DE4457"/>
    <w:rsid w:val="00E12436"/>
    <w:rsid w:val="00E12713"/>
    <w:rsid w:val="00E24BBF"/>
    <w:rsid w:val="00E35A18"/>
    <w:rsid w:val="00E3724E"/>
    <w:rsid w:val="00E60AB1"/>
    <w:rsid w:val="00E61691"/>
    <w:rsid w:val="00E72864"/>
    <w:rsid w:val="00E73400"/>
    <w:rsid w:val="00E75B67"/>
    <w:rsid w:val="00E80BC5"/>
    <w:rsid w:val="00E84FEF"/>
    <w:rsid w:val="00E94356"/>
    <w:rsid w:val="00EB01E0"/>
    <w:rsid w:val="00EB0D7A"/>
    <w:rsid w:val="00EB50BB"/>
    <w:rsid w:val="00ED054D"/>
    <w:rsid w:val="00EF13C5"/>
    <w:rsid w:val="00EF19A1"/>
    <w:rsid w:val="00EF52D4"/>
    <w:rsid w:val="00F0301E"/>
    <w:rsid w:val="00F137C7"/>
    <w:rsid w:val="00F17185"/>
    <w:rsid w:val="00F20169"/>
    <w:rsid w:val="00F23AE5"/>
    <w:rsid w:val="00F25219"/>
    <w:rsid w:val="00F32C56"/>
    <w:rsid w:val="00F36FFB"/>
    <w:rsid w:val="00F44FB1"/>
    <w:rsid w:val="00F4691F"/>
    <w:rsid w:val="00F5753D"/>
    <w:rsid w:val="00F6023E"/>
    <w:rsid w:val="00F60636"/>
    <w:rsid w:val="00F71441"/>
    <w:rsid w:val="00F73338"/>
    <w:rsid w:val="00F83B00"/>
    <w:rsid w:val="00F85DBD"/>
    <w:rsid w:val="00FA30C4"/>
    <w:rsid w:val="00FB6E72"/>
    <w:rsid w:val="00FB7DEA"/>
    <w:rsid w:val="00FB7EDA"/>
    <w:rsid w:val="00FC0785"/>
    <w:rsid w:val="00FC2AB4"/>
    <w:rsid w:val="00FD2F78"/>
    <w:rsid w:val="00FE5319"/>
    <w:rsid w:val="00FF0CB9"/>
    <w:rsid w:val="00FF1299"/>
    <w:rsid w:val="00FF55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592499E"/>
  <w15:docId w15:val="{5A9073C3-B119-4D5F-859B-6A185E372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before="200" w:after="200" w:line="276"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2436"/>
    <w:rPr>
      <w:szCs w:val="20"/>
    </w:rPr>
  </w:style>
  <w:style w:type="paragraph" w:styleId="Heading1">
    <w:name w:val="heading 1"/>
    <w:basedOn w:val="Normal"/>
    <w:next w:val="Normal"/>
    <w:link w:val="Heading1Char"/>
    <w:uiPriority w:val="1"/>
    <w:qFormat/>
    <w:rsid w:val="00C120A1"/>
    <w:pPr>
      <w:numPr>
        <w:numId w:val="3"/>
      </w:num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Cs w:val="22"/>
    </w:rPr>
  </w:style>
  <w:style w:type="paragraph" w:styleId="Heading2">
    <w:name w:val="heading 2"/>
    <w:basedOn w:val="Heading1"/>
    <w:next w:val="Normal"/>
    <w:link w:val="Heading2Char"/>
    <w:uiPriority w:val="1"/>
    <w:unhideWhenUsed/>
    <w:qFormat/>
    <w:rsid w:val="00AC4EBE"/>
    <w:pPr>
      <w:numPr>
        <w:ilvl w:val="1"/>
      </w:num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outlineLvl w:val="1"/>
    </w:pPr>
    <w:rPr>
      <w:color w:val="1F497D" w:themeColor="text2"/>
      <w:lang w:val="en-US"/>
    </w:rPr>
  </w:style>
  <w:style w:type="paragraph" w:styleId="Heading3">
    <w:name w:val="heading 3"/>
    <w:basedOn w:val="Normal"/>
    <w:next w:val="Normal"/>
    <w:link w:val="Heading3Char"/>
    <w:uiPriority w:val="1"/>
    <w:unhideWhenUsed/>
    <w:qFormat/>
    <w:rsid w:val="00AC4EBE"/>
    <w:pPr>
      <w:pBdr>
        <w:top w:val="single" w:sz="6" w:space="2" w:color="4F81BD" w:themeColor="accent1"/>
        <w:left w:val="single" w:sz="6" w:space="2" w:color="4F81BD" w:themeColor="accent1"/>
      </w:pBdr>
      <w:spacing w:before="300" w:after="0"/>
      <w:outlineLvl w:val="2"/>
    </w:pPr>
    <w:rPr>
      <w:caps/>
      <w:color w:val="243F60" w:themeColor="accent1" w:themeShade="7F"/>
      <w:spacing w:val="15"/>
      <w:szCs w:val="22"/>
    </w:rPr>
  </w:style>
  <w:style w:type="paragraph" w:styleId="Heading4">
    <w:name w:val="heading 4"/>
    <w:basedOn w:val="Normal"/>
    <w:next w:val="Normal"/>
    <w:link w:val="Heading4Char"/>
    <w:uiPriority w:val="9"/>
    <w:unhideWhenUsed/>
    <w:qFormat/>
    <w:rsid w:val="00AC4EBE"/>
    <w:pPr>
      <w:pBdr>
        <w:top w:val="dotted" w:sz="6" w:space="2" w:color="4F81BD" w:themeColor="accent1"/>
        <w:left w:val="dotted" w:sz="6" w:space="2" w:color="4F81BD" w:themeColor="accent1"/>
      </w:pBdr>
      <w:spacing w:before="300" w:after="0"/>
      <w:outlineLvl w:val="3"/>
    </w:pPr>
    <w:rPr>
      <w:caps/>
      <w:color w:val="365F91" w:themeColor="accent1" w:themeShade="BF"/>
      <w:spacing w:val="10"/>
      <w:szCs w:val="22"/>
    </w:rPr>
  </w:style>
  <w:style w:type="paragraph" w:styleId="Heading5">
    <w:name w:val="heading 5"/>
    <w:basedOn w:val="Normal"/>
    <w:next w:val="Normal"/>
    <w:link w:val="Heading5Char"/>
    <w:uiPriority w:val="9"/>
    <w:unhideWhenUsed/>
    <w:qFormat/>
    <w:rsid w:val="00AC4EBE"/>
    <w:pPr>
      <w:pBdr>
        <w:bottom w:val="single" w:sz="6" w:space="1" w:color="4F81BD" w:themeColor="accent1"/>
      </w:pBdr>
      <w:spacing w:before="300" w:after="0"/>
      <w:outlineLvl w:val="4"/>
    </w:pPr>
    <w:rPr>
      <w:caps/>
      <w:color w:val="365F91" w:themeColor="accent1" w:themeShade="BF"/>
      <w:spacing w:val="10"/>
      <w:szCs w:val="22"/>
    </w:rPr>
  </w:style>
  <w:style w:type="paragraph" w:styleId="Heading6">
    <w:name w:val="heading 6"/>
    <w:basedOn w:val="Normal"/>
    <w:next w:val="Normal"/>
    <w:link w:val="Heading6Char"/>
    <w:uiPriority w:val="9"/>
    <w:unhideWhenUsed/>
    <w:qFormat/>
    <w:rsid w:val="00AC4EBE"/>
    <w:pPr>
      <w:pBdr>
        <w:bottom w:val="dotted" w:sz="6" w:space="1" w:color="4F81BD" w:themeColor="accent1"/>
      </w:pBdr>
      <w:spacing w:before="300" w:after="0"/>
      <w:outlineLvl w:val="5"/>
    </w:pPr>
    <w:rPr>
      <w:caps/>
      <w:color w:val="365F91" w:themeColor="accent1" w:themeShade="BF"/>
      <w:spacing w:val="10"/>
      <w:szCs w:val="22"/>
    </w:rPr>
  </w:style>
  <w:style w:type="paragraph" w:styleId="Heading7">
    <w:name w:val="heading 7"/>
    <w:basedOn w:val="Normal"/>
    <w:next w:val="Normal"/>
    <w:link w:val="Heading7Char"/>
    <w:uiPriority w:val="9"/>
    <w:unhideWhenUsed/>
    <w:qFormat/>
    <w:rsid w:val="00AC4EBE"/>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unhideWhenUsed/>
    <w:qFormat/>
    <w:rsid w:val="00AC4EBE"/>
    <w:pPr>
      <w:spacing w:before="300" w:after="0"/>
      <w:outlineLvl w:val="7"/>
    </w:pPr>
    <w:rPr>
      <w:caps/>
      <w:spacing w:val="10"/>
      <w:sz w:val="18"/>
      <w:szCs w:val="18"/>
    </w:rPr>
  </w:style>
  <w:style w:type="paragraph" w:styleId="Heading9">
    <w:name w:val="heading 9"/>
    <w:basedOn w:val="Normal"/>
    <w:next w:val="Normal"/>
    <w:link w:val="Heading9Char"/>
    <w:uiPriority w:val="9"/>
    <w:unhideWhenUsed/>
    <w:qFormat/>
    <w:rsid w:val="00AC4EBE"/>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120A1"/>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1"/>
    <w:rsid w:val="00AC4EBE"/>
    <w:rPr>
      <w:b/>
      <w:bCs/>
      <w:caps/>
      <w:color w:val="1F497D" w:themeColor="text2"/>
      <w:spacing w:val="15"/>
      <w:shd w:val="clear" w:color="auto" w:fill="DBE5F1" w:themeFill="accent1" w:themeFillTint="33"/>
      <w:lang w:val="en-US"/>
    </w:rPr>
  </w:style>
  <w:style w:type="character" w:customStyle="1" w:styleId="Heading3Char">
    <w:name w:val="Heading 3 Char"/>
    <w:basedOn w:val="DefaultParagraphFont"/>
    <w:link w:val="Heading3"/>
    <w:uiPriority w:val="1"/>
    <w:rsid w:val="00AC4EBE"/>
    <w:rPr>
      <w:caps/>
      <w:color w:val="243F60" w:themeColor="accent1" w:themeShade="7F"/>
      <w:spacing w:val="15"/>
    </w:rPr>
  </w:style>
  <w:style w:type="paragraph" w:customStyle="1" w:styleId="Style1">
    <w:name w:val="Style1"/>
    <w:basedOn w:val="Heading3"/>
    <w:next w:val="Normal"/>
    <w:rsid w:val="00E80BC5"/>
    <w:pPr>
      <w:numPr>
        <w:numId w:val="1"/>
      </w:numPr>
      <w:spacing w:before="120"/>
    </w:pPr>
    <w:rPr>
      <w:rFonts w:ascii="Tahoma" w:hAnsi="Tahoma"/>
      <w:i/>
    </w:rPr>
  </w:style>
  <w:style w:type="paragraph" w:customStyle="1" w:styleId="Style2">
    <w:name w:val="Style2"/>
    <w:basedOn w:val="Normal"/>
    <w:rsid w:val="00E80BC5"/>
  </w:style>
  <w:style w:type="paragraph" w:styleId="TOC1">
    <w:name w:val="toc 1"/>
    <w:basedOn w:val="Normal"/>
    <w:next w:val="Normal"/>
    <w:autoRedefine/>
    <w:uiPriority w:val="39"/>
    <w:qFormat/>
    <w:rsid w:val="00740C44"/>
    <w:pPr>
      <w:spacing w:before="240" w:after="120"/>
    </w:pPr>
    <w:rPr>
      <w:rFonts w:cstheme="minorHAnsi"/>
      <w:b/>
      <w:bCs/>
      <w:sz w:val="20"/>
    </w:rPr>
  </w:style>
  <w:style w:type="paragraph" w:styleId="TOC2">
    <w:name w:val="toc 2"/>
    <w:basedOn w:val="Normal"/>
    <w:next w:val="Normal"/>
    <w:autoRedefine/>
    <w:uiPriority w:val="39"/>
    <w:qFormat/>
    <w:rsid w:val="00C352EC"/>
    <w:pPr>
      <w:spacing w:before="120" w:after="0"/>
      <w:ind w:left="220"/>
    </w:pPr>
    <w:rPr>
      <w:rFonts w:cstheme="minorHAnsi"/>
      <w:i/>
      <w:iCs/>
      <w:sz w:val="20"/>
    </w:rPr>
  </w:style>
  <w:style w:type="paragraph" w:styleId="TOC3">
    <w:name w:val="toc 3"/>
    <w:basedOn w:val="Normal"/>
    <w:next w:val="Normal"/>
    <w:autoRedefine/>
    <w:uiPriority w:val="39"/>
    <w:qFormat/>
    <w:rsid w:val="00E80BC5"/>
    <w:pPr>
      <w:spacing w:before="0" w:after="0"/>
      <w:ind w:left="440"/>
    </w:pPr>
    <w:rPr>
      <w:rFonts w:cstheme="minorHAnsi"/>
      <w:sz w:val="20"/>
    </w:rPr>
  </w:style>
  <w:style w:type="paragraph" w:styleId="TOC4">
    <w:name w:val="toc 4"/>
    <w:basedOn w:val="Normal"/>
    <w:next w:val="Normal"/>
    <w:autoRedefine/>
    <w:semiHidden/>
    <w:rsid w:val="00E80BC5"/>
    <w:pPr>
      <w:spacing w:before="0" w:after="0"/>
      <w:ind w:left="660"/>
    </w:pPr>
    <w:rPr>
      <w:rFonts w:cstheme="minorHAnsi"/>
      <w:sz w:val="20"/>
    </w:rPr>
  </w:style>
  <w:style w:type="paragraph" w:styleId="TOC5">
    <w:name w:val="toc 5"/>
    <w:basedOn w:val="Normal"/>
    <w:next w:val="Normal"/>
    <w:autoRedefine/>
    <w:semiHidden/>
    <w:rsid w:val="00E80BC5"/>
    <w:pPr>
      <w:spacing w:before="0" w:after="0"/>
      <w:ind w:left="880"/>
    </w:pPr>
    <w:rPr>
      <w:rFonts w:cstheme="minorHAnsi"/>
      <w:sz w:val="20"/>
    </w:rPr>
  </w:style>
  <w:style w:type="paragraph" w:styleId="TOC6">
    <w:name w:val="toc 6"/>
    <w:basedOn w:val="Normal"/>
    <w:next w:val="Normal"/>
    <w:autoRedefine/>
    <w:semiHidden/>
    <w:rsid w:val="00E80BC5"/>
    <w:pPr>
      <w:spacing w:before="0" w:after="0"/>
      <w:ind w:left="1100"/>
    </w:pPr>
    <w:rPr>
      <w:rFonts w:cstheme="minorHAnsi"/>
      <w:sz w:val="20"/>
    </w:rPr>
  </w:style>
  <w:style w:type="paragraph" w:styleId="TOC7">
    <w:name w:val="toc 7"/>
    <w:basedOn w:val="Normal"/>
    <w:next w:val="Normal"/>
    <w:autoRedefine/>
    <w:semiHidden/>
    <w:rsid w:val="00E80BC5"/>
    <w:pPr>
      <w:spacing w:before="0" w:after="0"/>
      <w:ind w:left="1320"/>
    </w:pPr>
    <w:rPr>
      <w:rFonts w:cstheme="minorHAnsi"/>
      <w:sz w:val="20"/>
    </w:rPr>
  </w:style>
  <w:style w:type="paragraph" w:styleId="TOC8">
    <w:name w:val="toc 8"/>
    <w:basedOn w:val="Normal"/>
    <w:next w:val="Normal"/>
    <w:autoRedefine/>
    <w:semiHidden/>
    <w:rsid w:val="00E80BC5"/>
    <w:pPr>
      <w:spacing w:before="0" w:after="0"/>
      <w:ind w:left="1540"/>
    </w:pPr>
    <w:rPr>
      <w:rFonts w:cstheme="minorHAnsi"/>
      <w:sz w:val="20"/>
    </w:rPr>
  </w:style>
  <w:style w:type="paragraph" w:styleId="TOC9">
    <w:name w:val="toc 9"/>
    <w:basedOn w:val="Normal"/>
    <w:next w:val="Normal"/>
    <w:autoRedefine/>
    <w:semiHidden/>
    <w:rsid w:val="00E80BC5"/>
    <w:pPr>
      <w:spacing w:before="0" w:after="0"/>
      <w:ind w:left="1760"/>
    </w:pPr>
    <w:rPr>
      <w:rFonts w:cstheme="minorHAnsi"/>
      <w:sz w:val="20"/>
    </w:rPr>
  </w:style>
  <w:style w:type="character" w:styleId="Hyperlink">
    <w:name w:val="Hyperlink"/>
    <w:basedOn w:val="DefaultParagraphFont"/>
    <w:uiPriority w:val="99"/>
    <w:rsid w:val="00E80BC5"/>
    <w:rPr>
      <w:color w:val="0000FF"/>
      <w:u w:val="single"/>
    </w:rPr>
  </w:style>
  <w:style w:type="paragraph" w:styleId="Header">
    <w:name w:val="header"/>
    <w:basedOn w:val="Normal"/>
    <w:link w:val="HeaderChar"/>
    <w:rsid w:val="00E80BC5"/>
    <w:pPr>
      <w:tabs>
        <w:tab w:val="center" w:pos="4153"/>
        <w:tab w:val="right" w:pos="8306"/>
      </w:tabs>
    </w:pPr>
  </w:style>
  <w:style w:type="paragraph" w:styleId="Footer">
    <w:name w:val="footer"/>
    <w:basedOn w:val="Normal"/>
    <w:link w:val="FooterChar"/>
    <w:rsid w:val="00E80BC5"/>
    <w:pPr>
      <w:tabs>
        <w:tab w:val="center" w:pos="4153"/>
        <w:tab w:val="right" w:pos="8306"/>
      </w:tabs>
    </w:pPr>
  </w:style>
  <w:style w:type="paragraph" w:styleId="ListParagraph">
    <w:name w:val="List Paragraph"/>
    <w:basedOn w:val="Normal"/>
    <w:link w:val="ListParagraphChar"/>
    <w:uiPriority w:val="34"/>
    <w:qFormat/>
    <w:rsid w:val="00AC4EBE"/>
    <w:pPr>
      <w:ind w:left="720"/>
      <w:contextualSpacing/>
    </w:pPr>
  </w:style>
  <w:style w:type="paragraph" w:styleId="Title">
    <w:name w:val="Title"/>
    <w:basedOn w:val="Normal"/>
    <w:next w:val="Normal"/>
    <w:link w:val="TitleChar"/>
    <w:uiPriority w:val="10"/>
    <w:qFormat/>
    <w:rsid w:val="00AC4EBE"/>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AC4EBE"/>
    <w:rPr>
      <w:caps/>
      <w:color w:val="4F81BD" w:themeColor="accent1"/>
      <w:spacing w:val="10"/>
      <w:kern w:val="28"/>
      <w:sz w:val="52"/>
      <w:szCs w:val="52"/>
    </w:rPr>
  </w:style>
  <w:style w:type="paragraph" w:styleId="TOCHeading">
    <w:name w:val="TOC Heading"/>
    <w:basedOn w:val="Heading1"/>
    <w:next w:val="Normal"/>
    <w:uiPriority w:val="39"/>
    <w:semiHidden/>
    <w:unhideWhenUsed/>
    <w:qFormat/>
    <w:rsid w:val="00AC4EBE"/>
    <w:pPr>
      <w:outlineLvl w:val="9"/>
    </w:pPr>
    <w:rPr>
      <w:lang w:bidi="en-US"/>
    </w:rPr>
  </w:style>
  <w:style w:type="character" w:styleId="PlaceholderText">
    <w:name w:val="Placeholder Text"/>
    <w:basedOn w:val="DefaultParagraphFont"/>
    <w:uiPriority w:val="99"/>
    <w:semiHidden/>
    <w:rsid w:val="00FA30C4"/>
    <w:rPr>
      <w:color w:val="808080"/>
    </w:rPr>
  </w:style>
  <w:style w:type="paragraph" w:styleId="BalloonText">
    <w:name w:val="Balloon Text"/>
    <w:basedOn w:val="Normal"/>
    <w:link w:val="BalloonTextChar"/>
    <w:uiPriority w:val="99"/>
    <w:rsid w:val="00FA30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A30C4"/>
    <w:rPr>
      <w:rFonts w:ascii="Tahoma" w:hAnsi="Tahoma" w:cs="Tahoma"/>
      <w:sz w:val="16"/>
      <w:szCs w:val="16"/>
    </w:rPr>
  </w:style>
  <w:style w:type="character" w:customStyle="1" w:styleId="Heading4Char">
    <w:name w:val="Heading 4 Char"/>
    <w:basedOn w:val="DefaultParagraphFont"/>
    <w:link w:val="Heading4"/>
    <w:uiPriority w:val="9"/>
    <w:rsid w:val="00AC4EBE"/>
    <w:rPr>
      <w:caps/>
      <w:color w:val="365F91" w:themeColor="accent1" w:themeShade="BF"/>
      <w:spacing w:val="10"/>
    </w:rPr>
  </w:style>
  <w:style w:type="character" w:customStyle="1" w:styleId="Heading5Char">
    <w:name w:val="Heading 5 Char"/>
    <w:basedOn w:val="DefaultParagraphFont"/>
    <w:link w:val="Heading5"/>
    <w:uiPriority w:val="9"/>
    <w:rsid w:val="00AC4EBE"/>
    <w:rPr>
      <w:caps/>
      <w:color w:val="365F91" w:themeColor="accent1" w:themeShade="BF"/>
      <w:spacing w:val="10"/>
    </w:rPr>
  </w:style>
  <w:style w:type="character" w:customStyle="1" w:styleId="Heading6Char">
    <w:name w:val="Heading 6 Char"/>
    <w:basedOn w:val="DefaultParagraphFont"/>
    <w:link w:val="Heading6"/>
    <w:uiPriority w:val="9"/>
    <w:rsid w:val="00AC4EBE"/>
    <w:rPr>
      <w:caps/>
      <w:color w:val="365F91" w:themeColor="accent1" w:themeShade="BF"/>
      <w:spacing w:val="10"/>
    </w:rPr>
  </w:style>
  <w:style w:type="character" w:customStyle="1" w:styleId="Heading7Char">
    <w:name w:val="Heading 7 Char"/>
    <w:basedOn w:val="DefaultParagraphFont"/>
    <w:link w:val="Heading7"/>
    <w:uiPriority w:val="9"/>
    <w:rsid w:val="00AC4EBE"/>
    <w:rPr>
      <w:caps/>
      <w:color w:val="365F91" w:themeColor="accent1" w:themeShade="BF"/>
      <w:spacing w:val="10"/>
    </w:rPr>
  </w:style>
  <w:style w:type="character" w:customStyle="1" w:styleId="Heading8Char">
    <w:name w:val="Heading 8 Char"/>
    <w:basedOn w:val="DefaultParagraphFont"/>
    <w:link w:val="Heading8"/>
    <w:uiPriority w:val="9"/>
    <w:rsid w:val="00AC4EBE"/>
    <w:rPr>
      <w:caps/>
      <w:spacing w:val="10"/>
      <w:sz w:val="18"/>
      <w:szCs w:val="18"/>
    </w:rPr>
  </w:style>
  <w:style w:type="character" w:customStyle="1" w:styleId="Heading9Char">
    <w:name w:val="Heading 9 Char"/>
    <w:basedOn w:val="DefaultParagraphFont"/>
    <w:link w:val="Heading9"/>
    <w:uiPriority w:val="9"/>
    <w:rsid w:val="00AC4EBE"/>
    <w:rPr>
      <w:i/>
      <w:caps/>
      <w:spacing w:val="10"/>
      <w:sz w:val="18"/>
      <w:szCs w:val="18"/>
    </w:rPr>
  </w:style>
  <w:style w:type="paragraph" w:styleId="Caption">
    <w:name w:val="caption"/>
    <w:basedOn w:val="Normal"/>
    <w:next w:val="Normal"/>
    <w:uiPriority w:val="35"/>
    <w:semiHidden/>
    <w:unhideWhenUsed/>
    <w:qFormat/>
    <w:rsid w:val="00AC4EBE"/>
    <w:rPr>
      <w:b/>
      <w:bCs/>
      <w:color w:val="365F91" w:themeColor="accent1" w:themeShade="BF"/>
      <w:sz w:val="16"/>
      <w:szCs w:val="16"/>
    </w:rPr>
  </w:style>
  <w:style w:type="paragraph" w:styleId="Subtitle">
    <w:name w:val="Subtitle"/>
    <w:basedOn w:val="Normal"/>
    <w:next w:val="Normal"/>
    <w:link w:val="SubtitleChar"/>
    <w:uiPriority w:val="11"/>
    <w:qFormat/>
    <w:rsid w:val="00AC4EBE"/>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AC4EBE"/>
    <w:rPr>
      <w:caps/>
      <w:color w:val="595959" w:themeColor="text1" w:themeTint="A6"/>
      <w:spacing w:val="10"/>
      <w:sz w:val="24"/>
      <w:szCs w:val="24"/>
    </w:rPr>
  </w:style>
  <w:style w:type="character" w:styleId="Strong">
    <w:name w:val="Strong"/>
    <w:uiPriority w:val="22"/>
    <w:qFormat/>
    <w:rsid w:val="00AC4EBE"/>
    <w:rPr>
      <w:b/>
      <w:bCs/>
    </w:rPr>
  </w:style>
  <w:style w:type="character" w:styleId="Emphasis">
    <w:name w:val="Emphasis"/>
    <w:uiPriority w:val="20"/>
    <w:qFormat/>
    <w:rsid w:val="00E12436"/>
    <w:rPr>
      <w:caps/>
      <w:color w:val="E36C0A" w:themeColor="accent6" w:themeShade="BF"/>
      <w:spacing w:val="5"/>
    </w:rPr>
  </w:style>
  <w:style w:type="paragraph" w:styleId="NoSpacing">
    <w:name w:val="No Spacing"/>
    <w:basedOn w:val="Normal"/>
    <w:link w:val="NoSpacingChar"/>
    <w:uiPriority w:val="1"/>
    <w:qFormat/>
    <w:rsid w:val="00AC4EBE"/>
    <w:pPr>
      <w:spacing w:before="0" w:after="0" w:line="240" w:lineRule="auto"/>
    </w:pPr>
  </w:style>
  <w:style w:type="character" w:customStyle="1" w:styleId="NoSpacingChar">
    <w:name w:val="No Spacing Char"/>
    <w:basedOn w:val="DefaultParagraphFont"/>
    <w:link w:val="NoSpacing"/>
    <w:uiPriority w:val="1"/>
    <w:rsid w:val="00AC4EBE"/>
    <w:rPr>
      <w:sz w:val="20"/>
      <w:szCs w:val="20"/>
    </w:rPr>
  </w:style>
  <w:style w:type="paragraph" w:styleId="Quote">
    <w:name w:val="Quote"/>
    <w:basedOn w:val="Normal"/>
    <w:next w:val="Normal"/>
    <w:link w:val="QuoteChar"/>
    <w:uiPriority w:val="29"/>
    <w:qFormat/>
    <w:rsid w:val="00AC4EBE"/>
    <w:rPr>
      <w:i/>
      <w:iCs/>
    </w:rPr>
  </w:style>
  <w:style w:type="character" w:customStyle="1" w:styleId="QuoteChar">
    <w:name w:val="Quote Char"/>
    <w:basedOn w:val="DefaultParagraphFont"/>
    <w:link w:val="Quote"/>
    <w:uiPriority w:val="29"/>
    <w:rsid w:val="00AC4EBE"/>
    <w:rPr>
      <w:i/>
      <w:iCs/>
      <w:sz w:val="20"/>
      <w:szCs w:val="20"/>
    </w:rPr>
  </w:style>
  <w:style w:type="paragraph" w:styleId="IntenseQuote">
    <w:name w:val="Intense Quote"/>
    <w:basedOn w:val="Normal"/>
    <w:next w:val="Normal"/>
    <w:link w:val="IntenseQuoteChar"/>
    <w:uiPriority w:val="30"/>
    <w:qFormat/>
    <w:rsid w:val="00AC4EBE"/>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AC4EBE"/>
    <w:rPr>
      <w:i/>
      <w:iCs/>
      <w:color w:val="4F81BD" w:themeColor="accent1"/>
      <w:sz w:val="20"/>
      <w:szCs w:val="20"/>
    </w:rPr>
  </w:style>
  <w:style w:type="character" w:styleId="SubtleEmphasis">
    <w:name w:val="Subtle Emphasis"/>
    <w:uiPriority w:val="19"/>
    <w:qFormat/>
    <w:rsid w:val="00AC4EBE"/>
    <w:rPr>
      <w:i/>
      <w:iCs/>
      <w:color w:val="243F60" w:themeColor="accent1" w:themeShade="7F"/>
    </w:rPr>
  </w:style>
  <w:style w:type="character" w:styleId="IntenseEmphasis">
    <w:name w:val="Intense Emphasis"/>
    <w:uiPriority w:val="21"/>
    <w:qFormat/>
    <w:rsid w:val="00AC4EBE"/>
    <w:rPr>
      <w:b/>
      <w:bCs/>
      <w:caps/>
      <w:color w:val="243F60" w:themeColor="accent1" w:themeShade="7F"/>
      <w:spacing w:val="10"/>
    </w:rPr>
  </w:style>
  <w:style w:type="character" w:styleId="SubtleReference">
    <w:name w:val="Subtle Reference"/>
    <w:uiPriority w:val="31"/>
    <w:qFormat/>
    <w:rsid w:val="00AC4EBE"/>
    <w:rPr>
      <w:b/>
      <w:bCs/>
      <w:color w:val="4F81BD" w:themeColor="accent1"/>
    </w:rPr>
  </w:style>
  <w:style w:type="character" w:styleId="IntenseReference">
    <w:name w:val="Intense Reference"/>
    <w:uiPriority w:val="32"/>
    <w:qFormat/>
    <w:rsid w:val="00AC4EBE"/>
    <w:rPr>
      <w:b/>
      <w:bCs/>
      <w:i/>
      <w:iCs/>
      <w:caps/>
      <w:color w:val="4F81BD" w:themeColor="accent1"/>
    </w:rPr>
  </w:style>
  <w:style w:type="character" w:styleId="BookTitle">
    <w:name w:val="Book Title"/>
    <w:uiPriority w:val="33"/>
    <w:qFormat/>
    <w:rsid w:val="00AC4EBE"/>
    <w:rPr>
      <w:b/>
      <w:bCs/>
      <w:i/>
      <w:iCs/>
      <w:spacing w:val="9"/>
    </w:rPr>
  </w:style>
  <w:style w:type="paragraph" w:styleId="FootnoteText">
    <w:name w:val="footnote text"/>
    <w:basedOn w:val="Normal"/>
    <w:link w:val="FootnoteTextChar"/>
    <w:uiPriority w:val="99"/>
    <w:rsid w:val="00AC4EBE"/>
    <w:pPr>
      <w:spacing w:before="0" w:after="0" w:line="240" w:lineRule="auto"/>
    </w:pPr>
  </w:style>
  <w:style w:type="character" w:customStyle="1" w:styleId="FootnoteTextChar">
    <w:name w:val="Footnote Text Char"/>
    <w:basedOn w:val="DefaultParagraphFont"/>
    <w:link w:val="FootnoteText"/>
    <w:uiPriority w:val="99"/>
    <w:rsid w:val="00AC4EBE"/>
    <w:rPr>
      <w:sz w:val="20"/>
      <w:szCs w:val="20"/>
    </w:rPr>
  </w:style>
  <w:style w:type="character" w:styleId="FootnoteReference">
    <w:name w:val="footnote reference"/>
    <w:basedOn w:val="DefaultParagraphFont"/>
    <w:uiPriority w:val="99"/>
    <w:rsid w:val="00AC4EBE"/>
    <w:rPr>
      <w:vertAlign w:val="superscript"/>
    </w:rPr>
  </w:style>
  <w:style w:type="table" w:styleId="LightList-Accent1">
    <w:name w:val="Light List Accent 1"/>
    <w:basedOn w:val="TableNormal"/>
    <w:uiPriority w:val="61"/>
    <w:rsid w:val="00B93A16"/>
    <w:pPr>
      <w:spacing w:before="0" w:after="0" w:line="240" w:lineRule="auto"/>
    </w:pPr>
    <w:rPr>
      <w:rFonts w:eastAsiaTheme="minorHAnsi"/>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rsid w:val="00B93A16"/>
    <w:pPr>
      <w:spacing w:before="0" w:after="0" w:line="240" w:lineRule="auto"/>
    </w:pPr>
    <w:rPr>
      <w:rFonts w:eastAsiaTheme="minorHAnsi"/>
      <w:color w:val="365F91" w:themeColor="accent1" w:themeShade="BF"/>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ListParagraphChar">
    <w:name w:val="List Paragraph Char"/>
    <w:basedOn w:val="DefaultParagraphFont"/>
    <w:link w:val="ListParagraph"/>
    <w:uiPriority w:val="34"/>
    <w:rsid w:val="00FC0785"/>
    <w:rPr>
      <w:szCs w:val="20"/>
    </w:rPr>
  </w:style>
  <w:style w:type="paragraph" w:customStyle="1" w:styleId="SubListinParagraph">
    <w:name w:val="Sub List in Paragraph"/>
    <w:basedOn w:val="ListParagraph"/>
    <w:link w:val="SubListinParagraphChar"/>
    <w:qFormat/>
    <w:rsid w:val="00FC0785"/>
    <w:pPr>
      <w:spacing w:before="0" w:after="0"/>
      <w:ind w:left="850" w:hanging="425"/>
      <w:contextualSpacing w:val="0"/>
    </w:pPr>
    <w:rPr>
      <w:rFonts w:eastAsiaTheme="minorHAnsi" w:cstheme="minorHAnsi"/>
      <w:sz w:val="24"/>
    </w:rPr>
  </w:style>
  <w:style w:type="numbering" w:customStyle="1" w:styleId="Numbering">
    <w:name w:val="Numbering"/>
    <w:uiPriority w:val="99"/>
    <w:rsid w:val="00FC0785"/>
    <w:pPr>
      <w:numPr>
        <w:numId w:val="2"/>
      </w:numPr>
    </w:pPr>
  </w:style>
  <w:style w:type="character" w:customStyle="1" w:styleId="SubListinParagraphChar">
    <w:name w:val="Sub List in Paragraph Char"/>
    <w:basedOn w:val="ListParagraphChar"/>
    <w:link w:val="SubListinParagraph"/>
    <w:rsid w:val="00FC0785"/>
    <w:rPr>
      <w:rFonts w:eastAsiaTheme="minorHAnsi" w:cstheme="minorHAnsi"/>
      <w:sz w:val="24"/>
      <w:szCs w:val="20"/>
    </w:rPr>
  </w:style>
  <w:style w:type="paragraph" w:styleId="NormalWeb">
    <w:name w:val="Normal (Web)"/>
    <w:basedOn w:val="Normal"/>
    <w:uiPriority w:val="99"/>
    <w:unhideWhenUsed/>
    <w:rsid w:val="003E58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CB62B6"/>
    <w:rPr>
      <w:szCs w:val="20"/>
    </w:rPr>
  </w:style>
  <w:style w:type="character" w:customStyle="1" w:styleId="FooterChar">
    <w:name w:val="Footer Char"/>
    <w:basedOn w:val="DefaultParagraphFont"/>
    <w:link w:val="Footer"/>
    <w:rsid w:val="00CB62B6"/>
    <w:rPr>
      <w:szCs w:val="20"/>
    </w:rPr>
  </w:style>
  <w:style w:type="paragraph" w:styleId="BodyText">
    <w:name w:val="Body Text"/>
    <w:basedOn w:val="Normal"/>
    <w:link w:val="BodyTextChar"/>
    <w:uiPriority w:val="1"/>
    <w:unhideWhenUsed/>
    <w:qFormat/>
    <w:rsid w:val="00CB62B6"/>
    <w:pPr>
      <w:widowControl w:val="0"/>
      <w:spacing w:before="0" w:after="0" w:line="240" w:lineRule="auto"/>
      <w:ind w:left="384" w:hanging="360"/>
    </w:pPr>
    <w:rPr>
      <w:rFonts w:ascii="Arial" w:eastAsia="Arial" w:hAnsi="Arial"/>
      <w:szCs w:val="22"/>
      <w:lang w:val="en-US" w:eastAsia="en-US"/>
    </w:rPr>
  </w:style>
  <w:style w:type="character" w:customStyle="1" w:styleId="BodyTextChar">
    <w:name w:val="Body Text Char"/>
    <w:basedOn w:val="DefaultParagraphFont"/>
    <w:link w:val="BodyText"/>
    <w:uiPriority w:val="1"/>
    <w:rsid w:val="00CB62B6"/>
    <w:rPr>
      <w:rFonts w:ascii="Arial" w:eastAsia="Arial" w:hAnsi="Arial"/>
      <w:lang w:val="en-US" w:eastAsia="en-US"/>
    </w:rPr>
  </w:style>
  <w:style w:type="paragraph" w:customStyle="1" w:styleId="TableParagraph">
    <w:name w:val="Table Paragraph"/>
    <w:basedOn w:val="Normal"/>
    <w:uiPriority w:val="1"/>
    <w:qFormat/>
    <w:rsid w:val="00CB62B6"/>
    <w:pPr>
      <w:widowControl w:val="0"/>
      <w:spacing w:before="0" w:after="0" w:line="240" w:lineRule="auto"/>
    </w:pPr>
    <w:rPr>
      <w:rFonts w:eastAsiaTheme="minorHAnsi"/>
      <w:szCs w:val="22"/>
      <w:lang w:val="en-US" w:eastAsia="en-US"/>
    </w:rPr>
  </w:style>
  <w:style w:type="character" w:styleId="FollowedHyperlink">
    <w:name w:val="FollowedHyperlink"/>
    <w:basedOn w:val="DefaultParagraphFont"/>
    <w:uiPriority w:val="99"/>
    <w:unhideWhenUsed/>
    <w:rsid w:val="00CB62B6"/>
    <w:rPr>
      <w:color w:val="800080"/>
      <w:u w:val="single"/>
    </w:rPr>
  </w:style>
  <w:style w:type="table" w:styleId="LightGrid-Accent1">
    <w:name w:val="Light Grid Accent 1"/>
    <w:basedOn w:val="TableNormal"/>
    <w:uiPriority w:val="62"/>
    <w:rsid w:val="00CB62B6"/>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CapNumberedPara">
    <w:name w:val="CapNumberedPara"/>
    <w:link w:val="CapNumberedParaChar"/>
    <w:qFormat/>
    <w:rsid w:val="008162CB"/>
    <w:pPr>
      <w:numPr>
        <w:numId w:val="5"/>
      </w:numPr>
      <w:spacing w:before="0" w:after="240" w:line="240" w:lineRule="auto"/>
      <w:ind w:left="0" w:hanging="567"/>
    </w:pPr>
    <w:rPr>
      <w:rFonts w:eastAsiaTheme="minorHAnsi" w:cs="Gill Sans MT"/>
      <w:color w:val="000000"/>
      <w:sz w:val="26"/>
      <w:szCs w:val="26"/>
      <w:lang w:val="en" w:eastAsia="en-US"/>
    </w:rPr>
  </w:style>
  <w:style w:type="character" w:customStyle="1" w:styleId="CapNumberedParaChar">
    <w:name w:val="CapNumberedPara Char"/>
    <w:basedOn w:val="DefaultParagraphFont"/>
    <w:link w:val="CapNumberedPara"/>
    <w:rsid w:val="008162CB"/>
    <w:rPr>
      <w:rFonts w:eastAsiaTheme="minorHAnsi" w:cs="Gill Sans MT"/>
      <w:color w:val="000000"/>
      <w:sz w:val="26"/>
      <w:szCs w:val="26"/>
      <w:lang w:val="en" w:eastAsia="en-US"/>
    </w:rPr>
  </w:style>
  <w:style w:type="paragraph" w:customStyle="1" w:styleId="NumberedPara">
    <w:name w:val="NumberedPara"/>
    <w:basedOn w:val="ListParagraph"/>
    <w:link w:val="NumberedParaChar"/>
    <w:qFormat/>
    <w:rsid w:val="00F71441"/>
    <w:pPr>
      <w:numPr>
        <w:numId w:val="6"/>
      </w:numPr>
      <w:spacing w:before="0" w:after="240" w:line="240" w:lineRule="auto"/>
      <w:ind w:left="0" w:hanging="567"/>
      <w:contextualSpacing w:val="0"/>
      <w:jc w:val="both"/>
    </w:pPr>
    <w:rPr>
      <w:rFonts w:eastAsiaTheme="minorHAnsi" w:cs="Gill Sans MT"/>
      <w:color w:val="000000"/>
      <w:sz w:val="26"/>
      <w:szCs w:val="26"/>
      <w:lang w:val="en" w:eastAsia="en-US"/>
    </w:rPr>
  </w:style>
  <w:style w:type="character" w:customStyle="1" w:styleId="NumberedParaChar">
    <w:name w:val="NumberedPara Char"/>
    <w:basedOn w:val="ListParagraphChar"/>
    <w:link w:val="NumberedPara"/>
    <w:rsid w:val="00F71441"/>
    <w:rPr>
      <w:rFonts w:eastAsiaTheme="minorHAnsi" w:cs="Gill Sans MT"/>
      <w:color w:val="000000"/>
      <w:sz w:val="26"/>
      <w:szCs w:val="26"/>
      <w:lang w:val="en" w:eastAsia="en-US"/>
    </w:rPr>
  </w:style>
  <w:style w:type="paragraph" w:customStyle="1" w:styleId="GrievNumberedPara">
    <w:name w:val="GrievNumberedPara"/>
    <w:link w:val="GrievNumberedParaChar"/>
    <w:qFormat/>
    <w:rsid w:val="004B6F73"/>
    <w:pPr>
      <w:numPr>
        <w:numId w:val="7"/>
      </w:numPr>
      <w:spacing w:before="0" w:after="240" w:line="240" w:lineRule="auto"/>
      <w:ind w:left="0" w:hanging="567"/>
    </w:pPr>
    <w:rPr>
      <w:rFonts w:eastAsiaTheme="minorHAnsi" w:cs="Gill Sans MT"/>
      <w:color w:val="000000"/>
      <w:sz w:val="26"/>
      <w:szCs w:val="26"/>
      <w:lang w:val="en" w:eastAsia="en-US"/>
    </w:rPr>
  </w:style>
  <w:style w:type="character" w:customStyle="1" w:styleId="GrievNumberedParaChar">
    <w:name w:val="GrievNumberedPara Char"/>
    <w:basedOn w:val="DefaultParagraphFont"/>
    <w:link w:val="GrievNumberedPara"/>
    <w:rsid w:val="004B6F73"/>
    <w:rPr>
      <w:rFonts w:eastAsiaTheme="minorHAnsi" w:cs="Gill Sans MT"/>
      <w:color w:val="000000"/>
      <w:sz w:val="26"/>
      <w:szCs w:val="26"/>
      <w:lang w:val="en" w:eastAsia="en-US"/>
    </w:rPr>
  </w:style>
  <w:style w:type="table" w:styleId="TableGrid">
    <w:name w:val="Table Grid"/>
    <w:basedOn w:val="TableNormal"/>
    <w:uiPriority w:val="59"/>
    <w:rsid w:val="00E94356"/>
    <w:pPr>
      <w:spacing w:before="0" w:after="0" w:line="240" w:lineRule="auto"/>
    </w:pPr>
    <w:rPr>
      <w:rFonts w:ascii="Book Antiqua" w:eastAsiaTheme="minorHAnsi" w:hAnsi="Book Antiqua"/>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Para">
    <w:name w:val="NumPara"/>
    <w:basedOn w:val="ListParagraph"/>
    <w:link w:val="NumParaChar"/>
    <w:qFormat/>
    <w:rsid w:val="00035F1B"/>
    <w:pPr>
      <w:numPr>
        <w:numId w:val="8"/>
      </w:numPr>
      <w:spacing w:before="0" w:after="240" w:line="240" w:lineRule="auto"/>
      <w:ind w:left="0" w:hanging="567"/>
      <w:contextualSpacing w:val="0"/>
    </w:pPr>
    <w:rPr>
      <w:rFonts w:eastAsiaTheme="minorHAnsi"/>
      <w:sz w:val="26"/>
      <w:lang w:eastAsia="en-US"/>
    </w:rPr>
  </w:style>
  <w:style w:type="character" w:customStyle="1" w:styleId="NumParaChar">
    <w:name w:val="NumPara Char"/>
    <w:basedOn w:val="ListParagraphChar"/>
    <w:link w:val="NumPara"/>
    <w:rsid w:val="00035F1B"/>
    <w:rPr>
      <w:rFonts w:eastAsiaTheme="minorHAnsi"/>
      <w:sz w:val="26"/>
      <w:szCs w:val="20"/>
      <w:lang w:eastAsia="en-US"/>
    </w:rPr>
  </w:style>
  <w:style w:type="character" w:styleId="UnresolvedMention">
    <w:name w:val="Unresolved Mention"/>
    <w:basedOn w:val="DefaultParagraphFont"/>
    <w:uiPriority w:val="99"/>
    <w:semiHidden/>
    <w:unhideWhenUsed/>
    <w:rsid w:val="00624301"/>
    <w:rPr>
      <w:color w:val="605E5C"/>
      <w:shd w:val="clear" w:color="auto" w:fill="E1DFDD"/>
    </w:rPr>
  </w:style>
  <w:style w:type="paragraph" w:styleId="Revision">
    <w:name w:val="Revision"/>
    <w:hidden/>
    <w:uiPriority w:val="99"/>
    <w:semiHidden/>
    <w:rsid w:val="00624301"/>
    <w:pPr>
      <w:spacing w:before="0" w:after="0" w:line="240" w:lineRule="auto"/>
    </w:pPr>
    <w:rPr>
      <w:szCs w:val="20"/>
    </w:rPr>
  </w:style>
  <w:style w:type="character" w:styleId="CommentReference">
    <w:name w:val="annotation reference"/>
    <w:basedOn w:val="DefaultParagraphFont"/>
    <w:semiHidden/>
    <w:unhideWhenUsed/>
    <w:rsid w:val="00624301"/>
    <w:rPr>
      <w:sz w:val="16"/>
      <w:szCs w:val="16"/>
    </w:rPr>
  </w:style>
  <w:style w:type="paragraph" w:styleId="CommentText">
    <w:name w:val="annotation text"/>
    <w:basedOn w:val="Normal"/>
    <w:link w:val="CommentTextChar"/>
    <w:unhideWhenUsed/>
    <w:rsid w:val="00624301"/>
    <w:pPr>
      <w:spacing w:line="240" w:lineRule="auto"/>
    </w:pPr>
    <w:rPr>
      <w:sz w:val="20"/>
    </w:rPr>
  </w:style>
  <w:style w:type="character" w:customStyle="1" w:styleId="CommentTextChar">
    <w:name w:val="Comment Text Char"/>
    <w:basedOn w:val="DefaultParagraphFont"/>
    <w:link w:val="CommentText"/>
    <w:rsid w:val="00624301"/>
    <w:rPr>
      <w:sz w:val="20"/>
      <w:szCs w:val="20"/>
    </w:rPr>
  </w:style>
  <w:style w:type="paragraph" w:styleId="CommentSubject">
    <w:name w:val="annotation subject"/>
    <w:basedOn w:val="CommentText"/>
    <w:next w:val="CommentText"/>
    <w:link w:val="CommentSubjectChar"/>
    <w:semiHidden/>
    <w:unhideWhenUsed/>
    <w:rsid w:val="00624301"/>
    <w:rPr>
      <w:b/>
      <w:bCs/>
    </w:rPr>
  </w:style>
  <w:style w:type="character" w:customStyle="1" w:styleId="CommentSubjectChar">
    <w:name w:val="Comment Subject Char"/>
    <w:basedOn w:val="CommentTextChar"/>
    <w:link w:val="CommentSubject"/>
    <w:semiHidden/>
    <w:rsid w:val="006243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99811">
      <w:bodyDiv w:val="1"/>
      <w:marLeft w:val="0"/>
      <w:marRight w:val="0"/>
      <w:marTop w:val="0"/>
      <w:marBottom w:val="0"/>
      <w:divBdr>
        <w:top w:val="none" w:sz="0" w:space="0" w:color="auto"/>
        <w:left w:val="none" w:sz="0" w:space="0" w:color="auto"/>
        <w:bottom w:val="none" w:sz="0" w:space="0" w:color="auto"/>
        <w:right w:val="none" w:sz="0" w:space="0" w:color="auto"/>
      </w:divBdr>
      <w:divsChild>
        <w:div w:id="908659868">
          <w:marLeft w:val="9030"/>
          <w:marRight w:val="9030"/>
          <w:marTop w:val="0"/>
          <w:marBottom w:val="0"/>
          <w:divBdr>
            <w:top w:val="none" w:sz="0" w:space="0" w:color="auto"/>
            <w:left w:val="none" w:sz="0" w:space="0" w:color="auto"/>
            <w:bottom w:val="none" w:sz="0" w:space="0" w:color="auto"/>
            <w:right w:val="none" w:sz="0" w:space="0" w:color="auto"/>
          </w:divBdr>
          <w:divsChild>
            <w:div w:id="103119588">
              <w:marLeft w:val="0"/>
              <w:marRight w:val="0"/>
              <w:marTop w:val="0"/>
              <w:marBottom w:val="0"/>
              <w:divBdr>
                <w:top w:val="none" w:sz="0" w:space="0" w:color="auto"/>
                <w:left w:val="none" w:sz="0" w:space="0" w:color="auto"/>
                <w:bottom w:val="none" w:sz="0" w:space="0" w:color="auto"/>
                <w:right w:val="none" w:sz="0" w:space="0" w:color="auto"/>
              </w:divBdr>
            </w:div>
          </w:divsChild>
        </w:div>
        <w:div w:id="2094080059">
          <w:marLeft w:val="9030"/>
          <w:marRight w:val="9030"/>
          <w:marTop w:val="0"/>
          <w:marBottom w:val="0"/>
          <w:divBdr>
            <w:top w:val="none" w:sz="0" w:space="0" w:color="auto"/>
            <w:left w:val="none" w:sz="0" w:space="0" w:color="auto"/>
            <w:bottom w:val="none" w:sz="0" w:space="0" w:color="auto"/>
            <w:right w:val="none" w:sz="0" w:space="0" w:color="auto"/>
          </w:divBdr>
          <w:divsChild>
            <w:div w:id="1293252380">
              <w:marLeft w:val="0"/>
              <w:marRight w:val="0"/>
              <w:marTop w:val="0"/>
              <w:marBottom w:val="0"/>
              <w:divBdr>
                <w:top w:val="none" w:sz="0" w:space="0" w:color="auto"/>
                <w:left w:val="none" w:sz="0" w:space="0" w:color="auto"/>
                <w:bottom w:val="none" w:sz="0" w:space="0" w:color="auto"/>
                <w:right w:val="none" w:sz="0" w:space="0" w:color="auto"/>
              </w:divBdr>
            </w:div>
            <w:div w:id="35370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7106">
      <w:bodyDiv w:val="1"/>
      <w:marLeft w:val="0"/>
      <w:marRight w:val="0"/>
      <w:marTop w:val="0"/>
      <w:marBottom w:val="0"/>
      <w:divBdr>
        <w:top w:val="none" w:sz="0" w:space="0" w:color="auto"/>
        <w:left w:val="none" w:sz="0" w:space="0" w:color="auto"/>
        <w:bottom w:val="none" w:sz="0" w:space="0" w:color="auto"/>
        <w:right w:val="none" w:sz="0" w:space="0" w:color="auto"/>
      </w:divBdr>
    </w:div>
    <w:div w:id="448357752">
      <w:bodyDiv w:val="1"/>
      <w:marLeft w:val="0"/>
      <w:marRight w:val="0"/>
      <w:marTop w:val="0"/>
      <w:marBottom w:val="0"/>
      <w:divBdr>
        <w:top w:val="none" w:sz="0" w:space="0" w:color="auto"/>
        <w:left w:val="none" w:sz="0" w:space="0" w:color="auto"/>
        <w:bottom w:val="none" w:sz="0" w:space="0" w:color="auto"/>
        <w:right w:val="none" w:sz="0" w:space="0" w:color="auto"/>
      </w:divBdr>
    </w:div>
    <w:div w:id="719205559">
      <w:bodyDiv w:val="1"/>
      <w:marLeft w:val="0"/>
      <w:marRight w:val="0"/>
      <w:marTop w:val="0"/>
      <w:marBottom w:val="0"/>
      <w:divBdr>
        <w:top w:val="none" w:sz="0" w:space="0" w:color="auto"/>
        <w:left w:val="none" w:sz="0" w:space="0" w:color="auto"/>
        <w:bottom w:val="none" w:sz="0" w:space="0" w:color="auto"/>
        <w:right w:val="none" w:sz="0" w:space="0" w:color="auto"/>
      </w:divBdr>
    </w:div>
    <w:div w:id="980622397">
      <w:bodyDiv w:val="1"/>
      <w:marLeft w:val="0"/>
      <w:marRight w:val="0"/>
      <w:marTop w:val="0"/>
      <w:marBottom w:val="0"/>
      <w:divBdr>
        <w:top w:val="none" w:sz="0" w:space="0" w:color="auto"/>
        <w:left w:val="none" w:sz="0" w:space="0" w:color="auto"/>
        <w:bottom w:val="none" w:sz="0" w:space="0" w:color="auto"/>
        <w:right w:val="none" w:sz="0" w:space="0" w:color="auto"/>
      </w:divBdr>
    </w:div>
    <w:div w:id="195567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egislation.gov.i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intranet/companyweb/hr/Policie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1DD89B753447CC8C44B7474161C119"/>
        <w:category>
          <w:name w:val="General"/>
          <w:gallery w:val="placeholder"/>
        </w:category>
        <w:types>
          <w:type w:val="bbPlcHdr"/>
        </w:types>
        <w:behaviors>
          <w:behavior w:val="content"/>
        </w:behaviors>
        <w:guid w:val="{FBB92DC9-6E72-44BC-B0B4-DD52292AFEA7}"/>
      </w:docPartPr>
      <w:docPartBody>
        <w:p w:rsidR="00981574" w:rsidRDefault="0060790C">
          <w:r w:rsidRPr="00566CDE">
            <w:rPr>
              <w:rStyle w:val="PlaceholderText"/>
            </w:rPr>
            <w:t>[Title]</w:t>
          </w:r>
        </w:p>
      </w:docPartBody>
    </w:docPart>
    <w:docPart>
      <w:docPartPr>
        <w:name w:val="96B68A43A8E84BC9B6A9A4808F364E63"/>
        <w:category>
          <w:name w:val="General"/>
          <w:gallery w:val="placeholder"/>
        </w:category>
        <w:types>
          <w:type w:val="bbPlcHdr"/>
        </w:types>
        <w:behaviors>
          <w:behavior w:val="content"/>
        </w:behaviors>
        <w:guid w:val="{6A269940-85E1-4675-AA4D-1E857CAB552F}"/>
      </w:docPartPr>
      <w:docPartBody>
        <w:p w:rsidR="006373D9" w:rsidRDefault="006373D9">
          <w:r w:rsidRPr="00FB2123">
            <w:rPr>
              <w:rStyle w:val="PlaceholderText"/>
            </w:rPr>
            <w:t>[Status]</w:t>
          </w:r>
        </w:p>
      </w:docPartBody>
    </w:docPart>
    <w:docPart>
      <w:docPartPr>
        <w:name w:val="74C62C829D4A4CEEA4F8B3D07591FA13"/>
        <w:category>
          <w:name w:val="General"/>
          <w:gallery w:val="placeholder"/>
        </w:category>
        <w:types>
          <w:type w:val="bbPlcHdr"/>
        </w:types>
        <w:behaviors>
          <w:behavior w:val="content"/>
        </w:behaviors>
        <w:guid w:val="{550E95A6-9414-481A-8CF4-0B03C6422446}"/>
      </w:docPartPr>
      <w:docPartBody>
        <w:p w:rsidR="006373D9" w:rsidRDefault="006373D9">
          <w:r w:rsidRPr="00FB2123">
            <w:rPr>
              <w:rStyle w:val="PlaceholderText"/>
            </w:rPr>
            <w:t>[Date Stamp]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790C"/>
    <w:rsid w:val="0002777D"/>
    <w:rsid w:val="00096533"/>
    <w:rsid w:val="000A025B"/>
    <w:rsid w:val="000F2B92"/>
    <w:rsid w:val="0036007D"/>
    <w:rsid w:val="004D510A"/>
    <w:rsid w:val="004D60DA"/>
    <w:rsid w:val="00532B76"/>
    <w:rsid w:val="005C10E6"/>
    <w:rsid w:val="005C40AA"/>
    <w:rsid w:val="0060790C"/>
    <w:rsid w:val="00627D1E"/>
    <w:rsid w:val="006373D9"/>
    <w:rsid w:val="006649B1"/>
    <w:rsid w:val="00694993"/>
    <w:rsid w:val="00750D0B"/>
    <w:rsid w:val="00791DE5"/>
    <w:rsid w:val="00826F15"/>
    <w:rsid w:val="008533A7"/>
    <w:rsid w:val="009524BA"/>
    <w:rsid w:val="00981574"/>
    <w:rsid w:val="00B95D3D"/>
    <w:rsid w:val="00BE2E8B"/>
    <w:rsid w:val="00C76576"/>
    <w:rsid w:val="00CC5D20"/>
    <w:rsid w:val="00CD4617"/>
    <w:rsid w:val="00E61691"/>
    <w:rsid w:val="00E85F23"/>
    <w:rsid w:val="00ED054D"/>
    <w:rsid w:val="00F44FB1"/>
    <w:rsid w:val="00F86A82"/>
    <w:rsid w:val="00FA0D45"/>
    <w:rsid w:val="00FF55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EB00E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73D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OCOT Policy" ma:contentTypeID="0x01010024C5B2D789DDFE4ABF99CEA8E9424CF92D002492B64E33533840826D07CA7B6CEDD9" ma:contentTypeVersion="9" ma:contentTypeDescription="" ma:contentTypeScope="" ma:versionID="116dc281f2dad62aff906334fee70205">
  <xsd:schema xmlns:xsd="http://www.w3.org/2001/XMLSchema" xmlns:xs="http://www.w3.org/2001/XMLSchema" xmlns:p="http://schemas.microsoft.com/office/2006/metadata/properties" xmlns:ns1="http://schemas.microsoft.com/sharepoint/v3" xmlns:ns2="af4025bd-eda9-4d6d-bcbe-7de91e238b29" xmlns:ns3="http://schemas.microsoft.com/sharepoint/v3/fields" targetNamespace="http://schemas.microsoft.com/office/2006/metadata/properties" ma:root="true" ma:fieldsID="894422e5a1b60cd8ce8c1f1d0590519f" ns1:_="" ns2:_="" ns3:_="">
    <xsd:import namespace="http://schemas.microsoft.com/sharepoint/v3"/>
    <xsd:import namespace="af4025bd-eda9-4d6d-bcbe-7de91e238b29"/>
    <xsd:import namespace="http://schemas.microsoft.com/sharepoint/v3/fields"/>
    <xsd:element name="properties">
      <xsd:complexType>
        <xsd:sequence>
          <xsd:element name="documentManagement">
            <xsd:complexType>
              <xsd:all>
                <xsd:element ref="ns2:Doc_x0020_Description" minOccurs="0"/>
                <xsd:element ref="ns2:Owner" minOccurs="0"/>
                <xsd:element ref="ns3:_Status" minOccurs="0"/>
                <xsd:element ref="ns2:Sensitivity" minOccurs="0"/>
                <xsd:element ref="ns2:HR_x0020_Lifecycle" minOccurs="0"/>
                <xsd:element ref="ns2:Date_x0020_Stamp" minOccurs="0"/>
                <xsd:element ref="ns1:WebPage" minOccurs="0"/>
                <xsd:element ref="ns2:Archive" minOccurs="0"/>
                <xsd:element ref="ns2:SharedWithUsers" minOccurs="0"/>
                <xsd:element ref="ns2:Type_x002f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ebPage" ma:index="9" nillable="true" ma:displayName="Web Page" ma:description="Used when documents are surfaced to the Tynwald website" ma:format="Hyperlink" ma:internalName="Web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4025bd-eda9-4d6d-bcbe-7de91e238b29" elementFormDefault="qualified">
    <xsd:import namespace="http://schemas.microsoft.com/office/2006/documentManagement/types"/>
    <xsd:import namespace="http://schemas.microsoft.com/office/infopath/2007/PartnerControls"/>
    <xsd:element name="Doc_x0020_Description" ma:index="2" nillable="true" ma:displayName="Document Description" ma:internalName="Doc_x0020_Description" ma:readOnly="false">
      <xsd:simpleType>
        <xsd:restriction base="dms:Note">
          <xsd:maxLength value="255"/>
        </xsd:restriction>
      </xsd:simpleType>
    </xsd:element>
    <xsd:element name="Owner" ma:index="4" nillable="true" ma:displayName="Owner" ma:list="UserInfo" ma:SharePointGroup="0" ma:internalName="Own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nsitivity" ma:index="6" nillable="true" ma:displayName="Sensitivity" ma:default="Sensitive" ma:format="Dropdown" ma:internalName="Sensitivity" ma:readOnly="false">
      <xsd:simpleType>
        <xsd:restriction base="dms:Choice">
          <xsd:enumeration value="Open"/>
          <xsd:enumeration value="Internal"/>
          <xsd:enumeration value="Sensitive"/>
          <xsd:enumeration value="Restricted"/>
          <xsd:enumeration value="Confidential"/>
        </xsd:restriction>
      </xsd:simpleType>
    </xsd:element>
    <xsd:element name="HR_x0020_Lifecycle" ma:index="7" nillable="true" ma:displayName="HR Lifecycle" ma:format="RadioButtons" ma:internalName="HR_x0020_Lifecycle">
      <xsd:simpleType>
        <xsd:restriction base="dms:Choice">
          <xsd:enumeration value="Joining"/>
          <xsd:enumeration value="In the Workplace"/>
          <xsd:enumeration value="Development"/>
          <xsd:enumeration value="Time Off / Leave"/>
          <xsd:enumeration value="Support"/>
          <xsd:enumeration value="Leaving"/>
        </xsd:restriction>
      </xsd:simpleType>
    </xsd:element>
    <xsd:element name="Date_x0020_Stamp" ma:index="8" nillable="true" ma:displayName="Date Stamp" ma:default="[today]" ma:format="DateOnly" ma:internalName="Date_x0020_Stamp">
      <xsd:simpleType>
        <xsd:restriction base="dms:DateTime"/>
      </xsd:simpleType>
    </xsd:element>
    <xsd:element name="Archive" ma:index="10" nillable="true" ma:displayName="Archive" ma:default="0" ma:description="Used to manage replaced / out of date procedures" ma:internalName="Archiv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ype_x002f_Category" ma:index="18" nillable="true" ma:displayName="Type/Category" ma:format="Dropdown" ma:internalName="Type_x002F_Category" ma:readOnly="false">
      <xsd:simpleType>
        <xsd:restriction base="dms:Choice">
          <xsd:enumeration value="Booklet"/>
          <xsd:enumeration value="Checklist"/>
          <xsd:enumeration value="Policy"/>
          <xsd:enumeration value="Template"/>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5"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Date_x0020_Stamp xmlns="af4025bd-eda9-4d6d-bcbe-7de91e238b29">2026-01-01T00:00:00+00:00</Date_x0020_Stamp>
    <Owner xmlns="af4025bd-eda9-4d6d-bcbe-7de91e238b29">
      <UserInfo>
        <DisplayName/>
        <AccountId xsi:nil="true"/>
        <AccountType/>
      </UserInfo>
    </Owner>
    <Sensitivity xmlns="af4025bd-eda9-4d6d-bcbe-7de91e238b29">Open</Sensitivity>
    <Doc_x0020_Description xmlns="af4025bd-eda9-4d6d-bcbe-7de91e238b29" xsi:nil="true"/>
    <Archive xmlns="af4025bd-eda9-4d6d-bcbe-7de91e238b29">false</Archive>
    <WebPage xmlns="http://schemas.microsoft.com/sharepoint/v3">
      <Url xsi:nil="true"/>
      <Description xsi:nil="true"/>
    </WebPage>
    <Type_x002f_Category xmlns="af4025bd-eda9-4d6d-bcbe-7de91e238b29">Policy</Type_x002f_Category>
    <_Status xmlns="http://schemas.microsoft.com/sharepoint/v3/fields">Draft</_Status>
    <HR_x0020_Lifecycle xmlns="af4025bd-eda9-4d6d-bcbe-7de91e238b29">Support</HR_x0020_Lifecycle>
    <SharedWithUsers xmlns="af4025bd-eda9-4d6d-bcbe-7de91e238b29">
      <UserInfo>
        <DisplayName/>
        <AccountId xsi:nil="true"/>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749928-8286-46F1-934E-314A479E1232}">
  <ds:schemaRefs>
    <ds:schemaRef ds:uri="http://schemas.openxmlformats.org/officeDocument/2006/bibliography"/>
  </ds:schemaRefs>
</ds:datastoreItem>
</file>

<file path=customXml/itemProps3.xml><?xml version="1.0" encoding="utf-8"?>
<ds:datastoreItem xmlns:ds="http://schemas.openxmlformats.org/officeDocument/2006/customXml" ds:itemID="{5875F793-8005-432C-B7C6-530F47413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f4025bd-eda9-4d6d-bcbe-7de91e238b29"/>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CDD9DB-5754-4FFC-86F3-06574DCBD5A3}">
  <ds:schemaRefs>
    <ds:schemaRef ds:uri="http://www.w3.org/XML/1998/namespace"/>
    <ds:schemaRef ds:uri="http://schemas.microsoft.com/office/2006/metadata/properties"/>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http://purl.org/dc/terms/"/>
    <ds:schemaRef ds:uri="http://schemas.microsoft.com/sharepoint/v3/fields"/>
    <ds:schemaRef ds:uri="af4025bd-eda9-4d6d-bcbe-7de91e238b29"/>
    <ds:schemaRef ds:uri="http://schemas.microsoft.com/sharepoint/v3"/>
  </ds:schemaRefs>
</ds:datastoreItem>
</file>

<file path=customXml/itemProps5.xml><?xml version="1.0" encoding="utf-8"?>
<ds:datastoreItem xmlns:ds="http://schemas.openxmlformats.org/officeDocument/2006/customXml" ds:itemID="{9200D5BA-B162-47ED-8BE2-7B5B494627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2764</Words>
  <Characters>15241</Characters>
  <Application>Microsoft Office Word</Application>
  <DocSecurity>0</DocSecurity>
  <Lines>292</Lines>
  <Paragraphs>174</Paragraphs>
  <ScaleCrop>false</ScaleCrop>
  <HeadingPairs>
    <vt:vector size="2" baseType="variant">
      <vt:variant>
        <vt:lpstr>Title</vt:lpstr>
      </vt:variant>
      <vt:variant>
        <vt:i4>1</vt:i4>
      </vt:variant>
    </vt:vector>
  </HeadingPairs>
  <TitlesOfParts>
    <vt:vector size="1" baseType="lpstr">
      <vt:lpstr>Substance Misuse Policy</vt:lpstr>
    </vt:vector>
  </TitlesOfParts>
  <Company>Clerk of Tynwald Office</Company>
  <LinksUpToDate>false</LinksUpToDate>
  <CharactersWithSpaces>17922</CharactersWithSpaces>
  <SharedDoc>false</SharedDoc>
  <HLinks>
    <vt:vector size="36" baseType="variant">
      <vt:variant>
        <vt:i4>1114173</vt:i4>
      </vt:variant>
      <vt:variant>
        <vt:i4>32</vt:i4>
      </vt:variant>
      <vt:variant>
        <vt:i4>0</vt:i4>
      </vt:variant>
      <vt:variant>
        <vt:i4>5</vt:i4>
      </vt:variant>
      <vt:variant>
        <vt:lpwstr/>
      </vt:variant>
      <vt:variant>
        <vt:lpwstr>_Toc272497422</vt:lpwstr>
      </vt:variant>
      <vt:variant>
        <vt:i4>1114173</vt:i4>
      </vt:variant>
      <vt:variant>
        <vt:i4>26</vt:i4>
      </vt:variant>
      <vt:variant>
        <vt:i4>0</vt:i4>
      </vt:variant>
      <vt:variant>
        <vt:i4>5</vt:i4>
      </vt:variant>
      <vt:variant>
        <vt:lpwstr/>
      </vt:variant>
      <vt:variant>
        <vt:lpwstr>_Toc272497421</vt:lpwstr>
      </vt:variant>
      <vt:variant>
        <vt:i4>1114173</vt:i4>
      </vt:variant>
      <vt:variant>
        <vt:i4>20</vt:i4>
      </vt:variant>
      <vt:variant>
        <vt:i4>0</vt:i4>
      </vt:variant>
      <vt:variant>
        <vt:i4>5</vt:i4>
      </vt:variant>
      <vt:variant>
        <vt:lpwstr/>
      </vt:variant>
      <vt:variant>
        <vt:lpwstr>_Toc272497420</vt:lpwstr>
      </vt:variant>
      <vt:variant>
        <vt:i4>1179709</vt:i4>
      </vt:variant>
      <vt:variant>
        <vt:i4>14</vt:i4>
      </vt:variant>
      <vt:variant>
        <vt:i4>0</vt:i4>
      </vt:variant>
      <vt:variant>
        <vt:i4>5</vt:i4>
      </vt:variant>
      <vt:variant>
        <vt:lpwstr/>
      </vt:variant>
      <vt:variant>
        <vt:lpwstr>_Toc272497419</vt:lpwstr>
      </vt:variant>
      <vt:variant>
        <vt:i4>1179709</vt:i4>
      </vt:variant>
      <vt:variant>
        <vt:i4>8</vt:i4>
      </vt:variant>
      <vt:variant>
        <vt:i4>0</vt:i4>
      </vt:variant>
      <vt:variant>
        <vt:i4>5</vt:i4>
      </vt:variant>
      <vt:variant>
        <vt:lpwstr/>
      </vt:variant>
      <vt:variant>
        <vt:lpwstr>_Toc272497418</vt:lpwstr>
      </vt:variant>
      <vt:variant>
        <vt:i4>1179709</vt:i4>
      </vt:variant>
      <vt:variant>
        <vt:i4>2</vt:i4>
      </vt:variant>
      <vt:variant>
        <vt:i4>0</vt:i4>
      </vt:variant>
      <vt:variant>
        <vt:i4>5</vt:i4>
      </vt:variant>
      <vt:variant>
        <vt:lpwstr/>
      </vt:variant>
      <vt:variant>
        <vt:lpwstr>_Toc272497417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Substance Misuse Policy</dc:title>
  <dc:creator>Ruth Donnelly</dc:creator>
  <cp:lastModifiedBy>Julie Brodie</cp:lastModifiedBy>
  <cp:revision>7</cp:revision>
  <cp:lastPrinted>2026-01-08T16:33:00Z</cp:lastPrinted>
  <dcterms:created xsi:type="dcterms:W3CDTF">2025-12-23T08:46:00Z</dcterms:created>
  <dcterms:modified xsi:type="dcterms:W3CDTF">2026-01-09T11:39:00Z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0x01010024C5B2D789DDFE4ABF99CEA8E9424CF92D002492B64E33533840826D07CA7B6CEDD9</vt:lpwstr>
  </property>
  <property fmtid="{D5CDD505-2E9C-101B-9397-08002B2CF9AE}" pid="3" name="Work Group">
    <vt:lpwstr>12.0 Data Protection</vt:lpwstr>
  </property>
  <property fmtid="{D5CDD505-2E9C-101B-9397-08002B2CF9AE}" pid="4" name="Reviewed By">
    <vt:lpwstr/>
  </property>
  <property fmtid="{D5CDD505-2E9C-101B-9397-08002B2CF9AE}" pid="5" name="Last Reviewed">
    <vt:lpwstr>2017-10-18T23:00:00+00:00</vt:lpwstr>
  </property>
  <property fmtid="{D5CDD505-2E9C-101B-9397-08002B2CF9AE}" pid="6" name="Order">
    <vt:r8>200</vt:r8>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JC">
    <vt:bool>true</vt:bool>
  </property>
  <property fmtid="{D5CDD505-2E9C-101B-9397-08002B2CF9AE}" pid="11" name="JK">
    <vt:bool>true</vt:bool>
  </property>
</Properties>
</file>