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D7202" w14:textId="4FCC2784" w:rsidR="00E80BC5" w:rsidRPr="004B0EC5" w:rsidRDefault="00AB5B57" w:rsidP="00DD2192">
      <w:pPr>
        <w:pStyle w:val="Title"/>
        <w:pBdr>
          <w:bottom w:val="single" w:sz="4" w:space="1" w:color="C6D9F1" w:themeColor="text2" w:themeTint="33"/>
        </w:pBdr>
        <w:jc w:val="center"/>
      </w:pPr>
      <w:sdt>
        <w:sdtPr>
          <w:alias w:val="Title"/>
          <w:tag w:val=""/>
          <w:id w:val="-273565703"/>
          <w:placeholder>
            <w:docPart w:val="CD1DD89B753447CC8C44B7474161C11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AF56CC">
            <w:t>Cycle to work scheme</w:t>
          </w:r>
        </w:sdtContent>
      </w:sdt>
    </w:p>
    <w:p w14:paraId="4F303301" w14:textId="135BF92F" w:rsidR="0097396B" w:rsidRDefault="00CB62B6">
      <w:pPr>
        <w:pStyle w:val="TOC1"/>
        <w:tabs>
          <w:tab w:val="left" w:pos="440"/>
          <w:tab w:val="right" w:leader="dot" w:pos="10456"/>
        </w:tabs>
        <w:rPr>
          <w:rFonts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r>
        <w:rPr>
          <w:b w:val="0"/>
          <w:bCs w:val="0"/>
          <w:caps/>
          <w:sz w:val="24"/>
        </w:rPr>
        <w:fldChar w:fldCharType="begin"/>
      </w:r>
      <w:r>
        <w:rPr>
          <w:b w:val="0"/>
          <w:bCs w:val="0"/>
          <w:caps/>
          <w:sz w:val="24"/>
        </w:rPr>
        <w:instrText xml:space="preserve"> TOC \o "1-3" \h \z \u </w:instrText>
      </w:r>
      <w:r>
        <w:rPr>
          <w:b w:val="0"/>
          <w:bCs w:val="0"/>
          <w:caps/>
          <w:sz w:val="24"/>
        </w:rPr>
        <w:fldChar w:fldCharType="separate"/>
      </w:r>
      <w:hyperlink w:anchor="_Toc207695672" w:history="1">
        <w:r w:rsidR="0097396B" w:rsidRPr="006E05D6">
          <w:rPr>
            <w:rStyle w:val="Hyperlink"/>
            <w:noProof/>
          </w:rPr>
          <w:t>1.</w:t>
        </w:r>
        <w:r w:rsidR="0097396B">
          <w:rPr>
            <w:rFonts w:cstheme="minorBidi"/>
            <w:b w:val="0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="0097396B" w:rsidRPr="006E05D6">
          <w:rPr>
            <w:rStyle w:val="Hyperlink"/>
            <w:noProof/>
          </w:rPr>
          <w:t>Introduction</w:t>
        </w:r>
        <w:r w:rsidR="0097396B">
          <w:rPr>
            <w:noProof/>
            <w:webHidden/>
          </w:rPr>
          <w:tab/>
        </w:r>
        <w:r w:rsidR="0097396B">
          <w:rPr>
            <w:noProof/>
            <w:webHidden/>
          </w:rPr>
          <w:fldChar w:fldCharType="begin"/>
        </w:r>
        <w:r w:rsidR="0097396B">
          <w:rPr>
            <w:noProof/>
            <w:webHidden/>
          </w:rPr>
          <w:instrText xml:space="preserve"> PAGEREF _Toc207695672 \h </w:instrText>
        </w:r>
        <w:r w:rsidR="0097396B">
          <w:rPr>
            <w:noProof/>
            <w:webHidden/>
          </w:rPr>
        </w:r>
        <w:r w:rsidR="0097396B">
          <w:rPr>
            <w:noProof/>
            <w:webHidden/>
          </w:rPr>
          <w:fldChar w:fldCharType="separate"/>
        </w:r>
        <w:r w:rsidR="00430400">
          <w:rPr>
            <w:noProof/>
            <w:webHidden/>
          </w:rPr>
          <w:t>2</w:t>
        </w:r>
        <w:r w:rsidR="0097396B">
          <w:rPr>
            <w:noProof/>
            <w:webHidden/>
          </w:rPr>
          <w:fldChar w:fldCharType="end"/>
        </w:r>
      </w:hyperlink>
    </w:p>
    <w:p w14:paraId="07218123" w14:textId="61C16F47" w:rsidR="0097396B" w:rsidRDefault="0097396B">
      <w:pPr>
        <w:pStyle w:val="TOC1"/>
        <w:tabs>
          <w:tab w:val="left" w:pos="440"/>
          <w:tab w:val="right" w:leader="dot" w:pos="10456"/>
        </w:tabs>
        <w:rPr>
          <w:rFonts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07695673" w:history="1">
        <w:r w:rsidRPr="006E05D6">
          <w:rPr>
            <w:rStyle w:val="Hyperlink"/>
            <w:noProof/>
          </w:rPr>
          <w:t>2.</w:t>
        </w:r>
        <w:r>
          <w:rPr>
            <w:rFonts w:cstheme="minorBidi"/>
            <w:b w:val="0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6E05D6">
          <w:rPr>
            <w:rStyle w:val="Hyperlink"/>
            <w:noProof/>
          </w:rPr>
          <w:t>Link to the Scheme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_Toc207695673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30400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B63D20A" w14:textId="5330BB72" w:rsidR="0097396B" w:rsidRDefault="0097396B">
      <w:pPr>
        <w:pStyle w:val="TOC1"/>
        <w:tabs>
          <w:tab w:val="left" w:pos="440"/>
          <w:tab w:val="right" w:leader="dot" w:pos="10456"/>
        </w:tabs>
        <w:rPr>
          <w:rFonts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07695674" w:history="1">
        <w:r w:rsidRPr="006E05D6">
          <w:rPr>
            <w:rStyle w:val="Hyperlink"/>
            <w:noProof/>
          </w:rPr>
          <w:t>3.</w:t>
        </w:r>
        <w:r>
          <w:rPr>
            <w:rFonts w:cstheme="minorBidi"/>
            <w:b w:val="0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6E05D6">
          <w:rPr>
            <w:rStyle w:val="Hyperlink"/>
            <w:noProof/>
          </w:rPr>
          <w:t>How the policy applies to OCOT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_Toc207695674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30400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38D6E3C" w14:textId="2F7D978F" w:rsidR="0043742E" w:rsidRPr="00933AB7" w:rsidRDefault="00CB62B6" w:rsidP="00CB62B6">
      <w:pPr>
        <w:rPr>
          <w:rFonts w:cstheme="minorHAnsi"/>
          <w:b/>
          <w:bCs/>
          <w:caps/>
          <w:sz w:val="24"/>
        </w:rPr>
      </w:pPr>
      <w:r>
        <w:rPr>
          <w:rFonts w:cstheme="minorHAnsi"/>
          <w:b/>
          <w:bCs/>
          <w:caps/>
          <w:sz w:val="24"/>
        </w:rPr>
        <w:fldChar w:fldCharType="end"/>
      </w:r>
    </w:p>
    <w:p w14:paraId="532588B7" w14:textId="77777777" w:rsidR="006F50E2" w:rsidRDefault="006F50E2">
      <w:pPr>
        <w:rPr>
          <w:b/>
          <w:bCs/>
          <w:caps/>
          <w:color w:val="FFFFFF" w:themeColor="background1"/>
          <w:spacing w:val="15"/>
          <w:szCs w:val="22"/>
        </w:rPr>
      </w:pPr>
      <w:r>
        <w:br w:type="page"/>
      </w:r>
    </w:p>
    <w:p w14:paraId="07719792" w14:textId="560684E7" w:rsidR="00CB62B6" w:rsidRPr="00FA30C4" w:rsidRDefault="00CB62B6" w:rsidP="00C120A1">
      <w:pPr>
        <w:pStyle w:val="Heading1"/>
      </w:pPr>
      <w:bookmarkStart w:id="0" w:name="_Toc207695672"/>
      <w:r w:rsidRPr="00C120A1">
        <w:lastRenderedPageBreak/>
        <w:t>Introduction</w:t>
      </w:r>
      <w:bookmarkEnd w:id="0"/>
      <w:r w:rsidRPr="00FA30C4">
        <w:t xml:space="preserve"> </w:t>
      </w:r>
    </w:p>
    <w:p w14:paraId="2B3F1A98" w14:textId="55F644CA" w:rsidR="002E2548" w:rsidRDefault="0097396B" w:rsidP="002E2548">
      <w:r>
        <w:t>Staff who have completed 12 months of continuous employment will be eligible to access the Isle of Man Government Cycle to Work Scheme, which allows staff to make a saving on the purchase of a bicycle through a tax-exempt salary sacrifice over three years.</w:t>
      </w:r>
    </w:p>
    <w:p w14:paraId="35BDC4AC" w14:textId="0C747F63" w:rsidR="0097396B" w:rsidRDefault="0097396B" w:rsidP="002E2548">
      <w:r>
        <w:t>This Scheme and the provisions made under it will be reviewed from time to time as required.</w:t>
      </w:r>
    </w:p>
    <w:p w14:paraId="40B758DB" w14:textId="2E6736EE" w:rsidR="001C0914" w:rsidRDefault="0097396B" w:rsidP="001C0914">
      <w:pPr>
        <w:pStyle w:val="Heading1"/>
      </w:pPr>
      <w:bookmarkStart w:id="1" w:name="Procedure"/>
      <w:bookmarkStart w:id="2" w:name="_bookmark1"/>
      <w:bookmarkStart w:id="3" w:name="_Toc207695673"/>
      <w:bookmarkEnd w:id="1"/>
      <w:bookmarkEnd w:id="2"/>
      <w:r>
        <w:t>Link to the Scheme</w:t>
      </w:r>
      <w:bookmarkEnd w:id="3"/>
    </w:p>
    <w:p w14:paraId="3E16B193" w14:textId="50BCB8D3" w:rsidR="00B52973" w:rsidRDefault="0097396B" w:rsidP="007C59B7">
      <w:pPr>
        <w:jc w:val="both"/>
      </w:pPr>
      <w:r>
        <w:t>You can access full details of the scheme held on the Isle of Man Government OHR website by clicking this link:</w:t>
      </w:r>
    </w:p>
    <w:p w14:paraId="15FEADB9" w14:textId="0D4A9B02" w:rsidR="0097396B" w:rsidRDefault="0097396B" w:rsidP="007C59B7">
      <w:pPr>
        <w:jc w:val="both"/>
      </w:pPr>
      <w:hyperlink r:id="rId12" w:history="1">
        <w:r w:rsidRPr="0097396B">
          <w:rPr>
            <w:rStyle w:val="Hyperlink"/>
          </w:rPr>
          <w:t>Document Approved by Council of Ministers for Inclusion within the Government Code – September 2006</w:t>
        </w:r>
      </w:hyperlink>
    </w:p>
    <w:p w14:paraId="563C9FDE" w14:textId="77777777" w:rsidR="0097396B" w:rsidRDefault="0097396B" w:rsidP="007C59B7">
      <w:pPr>
        <w:jc w:val="both"/>
      </w:pPr>
    </w:p>
    <w:p w14:paraId="78633D8F" w14:textId="77777777" w:rsidR="0097396B" w:rsidRDefault="0097396B" w:rsidP="0097396B">
      <w:pPr>
        <w:pStyle w:val="Heading1"/>
      </w:pPr>
      <w:bookmarkStart w:id="4" w:name="_Toc207695674"/>
      <w:r>
        <w:t>How the policy applies to OCOT</w:t>
      </w:r>
      <w:bookmarkEnd w:id="4"/>
    </w:p>
    <w:p w14:paraId="1879D39F" w14:textId="69C241F7" w:rsidR="0097396B" w:rsidRDefault="0097396B" w:rsidP="0097396B">
      <w:r>
        <w:t>The scheme in its entirety currently applies to staff at OCOT, subject to the criteria set out in the Scheme document.  This benefit may be withdrawn at any time.</w:t>
      </w:r>
    </w:p>
    <w:p w14:paraId="123DA098" w14:textId="72AE016E" w:rsidR="0097396B" w:rsidRDefault="0097396B" w:rsidP="0097396B">
      <w:pPr>
        <w:jc w:val="both"/>
      </w:pPr>
      <w:r>
        <w:t>To check your eligibility and discuss accessing the scheme staff members should contact the Corporate Services Manager.</w:t>
      </w:r>
    </w:p>
    <w:p w14:paraId="1B4BDAF2" w14:textId="0CFD2D39" w:rsidR="009A6813" w:rsidRDefault="009A6813" w:rsidP="0097396B">
      <w:pPr>
        <w:jc w:val="both"/>
      </w:pPr>
      <w:r>
        <w:t>Staff who access the Scheme and do not comply with the terms of the Scheme or who breach Scheme requirements may be subject to disciplinary action.</w:t>
      </w:r>
    </w:p>
    <w:p w14:paraId="3D0F1643" w14:textId="0442FECA" w:rsidR="00B52973" w:rsidRDefault="00B52973">
      <w:r>
        <w:br w:type="page"/>
      </w:r>
    </w:p>
    <w:p w14:paraId="298B7D2D" w14:textId="77777777" w:rsidR="00B52973" w:rsidRPr="00A203AF" w:rsidRDefault="00B52973" w:rsidP="00B52973">
      <w:pPr>
        <w:pStyle w:val="Heading7"/>
        <w:rPr>
          <w:sz w:val="28"/>
          <w:szCs w:val="28"/>
        </w:rPr>
      </w:pPr>
      <w:r w:rsidRPr="00A203AF">
        <w:rPr>
          <w:sz w:val="28"/>
          <w:szCs w:val="28"/>
        </w:rPr>
        <w:lastRenderedPageBreak/>
        <w:t>Retention and Personal Data</w:t>
      </w:r>
    </w:p>
    <w:p w14:paraId="674DE516" w14:textId="77777777" w:rsidR="00B52973" w:rsidRDefault="00B52973" w:rsidP="00B52973">
      <w:pPr>
        <w:pStyle w:val="Heading7"/>
      </w:pPr>
      <w:r>
        <w:t>Retention</w:t>
      </w:r>
    </w:p>
    <w:p w14:paraId="325A709C" w14:textId="77777777" w:rsidR="00B52973" w:rsidRPr="00A203AF" w:rsidRDefault="00B52973" w:rsidP="00B52973">
      <w:r w:rsidRPr="00A203AF">
        <w:t>Information Management is managed under the COT corporate retention schedule</w:t>
      </w:r>
    </w:p>
    <w:p w14:paraId="529ECE90" w14:textId="77777777" w:rsidR="00B52973" w:rsidRPr="00A203AF" w:rsidRDefault="00B52973" w:rsidP="00B52973">
      <w:r w:rsidRPr="00A203AF">
        <w:t>Function</w:t>
      </w:r>
      <w:r w:rsidRPr="00A203AF">
        <w:tab/>
      </w:r>
      <w:r w:rsidRPr="00A203AF">
        <w:tab/>
        <w:t>COT Corporate</w:t>
      </w:r>
    </w:p>
    <w:p w14:paraId="31674580" w14:textId="77777777" w:rsidR="00B52973" w:rsidRPr="00A203AF" w:rsidRDefault="00B52973" w:rsidP="00B52973">
      <w:r w:rsidRPr="00A203AF">
        <w:t xml:space="preserve">Sub-function </w:t>
      </w:r>
      <w:r w:rsidRPr="00A203AF">
        <w:tab/>
      </w:r>
      <w:r w:rsidRPr="00A203AF">
        <w:tab/>
        <w:t xml:space="preserve">Policies </w:t>
      </w:r>
    </w:p>
    <w:p w14:paraId="61E21B83" w14:textId="77777777" w:rsidR="00B52973" w:rsidRPr="00A203AF" w:rsidRDefault="00B52973" w:rsidP="00B52973">
      <w:pPr>
        <w:pStyle w:val="Heading7"/>
      </w:pPr>
      <w:r w:rsidRPr="00A203AF">
        <w:t xml:space="preserve">Personal Data </w:t>
      </w:r>
    </w:p>
    <w:p w14:paraId="3A464C87" w14:textId="77777777" w:rsidR="00B52973" w:rsidRPr="00A203AF" w:rsidRDefault="00B52973" w:rsidP="00B52973">
      <w:r w:rsidRPr="00A203AF">
        <w:t xml:space="preserve">The Office of the Clerk of Tynwald </w:t>
      </w:r>
      <w:proofErr w:type="gramStart"/>
      <w:r w:rsidRPr="00A203AF">
        <w:t>on the basis of</w:t>
      </w:r>
      <w:proofErr w:type="gramEnd"/>
      <w:r w:rsidRPr="00A203AF">
        <w:t xml:space="preserve"> being an official authority. </w:t>
      </w:r>
    </w:p>
    <w:p w14:paraId="35F2AC03" w14:textId="77777777" w:rsidR="00B52973" w:rsidRPr="00A203AF" w:rsidRDefault="00B52973" w:rsidP="00B52973">
      <w:pPr>
        <w:rPr>
          <w:lang w:val="en-US"/>
        </w:rPr>
      </w:pPr>
      <w:r w:rsidRPr="00A203AF">
        <w:rPr>
          <w:lang w:val="en-US"/>
        </w:rPr>
        <w:t>The following is a checklist to ensure the processing of personal data is applied in this policy:</w:t>
      </w:r>
    </w:p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2840"/>
        <w:gridCol w:w="5632"/>
        <w:gridCol w:w="1417"/>
      </w:tblGrid>
      <w:tr w:rsidR="00B52973" w:rsidRPr="00A203AF" w14:paraId="5F0AF638" w14:textId="77777777" w:rsidTr="009649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39BDC82E" w14:textId="77777777" w:rsidR="00B52973" w:rsidRPr="00A203AF" w:rsidRDefault="00B52973" w:rsidP="009649E1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Principle</w:t>
            </w:r>
          </w:p>
        </w:tc>
        <w:tc>
          <w:tcPr>
            <w:tcW w:w="5632" w:type="dxa"/>
          </w:tcPr>
          <w:p w14:paraId="40B5656D" w14:textId="77777777" w:rsidR="00B52973" w:rsidRPr="00A203AF" w:rsidRDefault="00B52973" w:rsidP="009649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Context</w:t>
            </w:r>
          </w:p>
        </w:tc>
        <w:tc>
          <w:tcPr>
            <w:tcW w:w="1417" w:type="dxa"/>
            <w:tcBorders>
              <w:bottom w:val="single" w:sz="8" w:space="0" w:color="4F81BD" w:themeColor="accent1"/>
            </w:tcBorders>
          </w:tcPr>
          <w:p w14:paraId="0A00E2D7" w14:textId="77777777" w:rsidR="00B52973" w:rsidRPr="00A203AF" w:rsidRDefault="00B52973" w:rsidP="009649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Applied?</w:t>
            </w:r>
          </w:p>
        </w:tc>
      </w:tr>
      <w:tr w:rsidR="00B52973" w:rsidRPr="00A203AF" w14:paraId="4DE659B3" w14:textId="77777777" w:rsidTr="00964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4294B150" w14:textId="77777777" w:rsidR="00B52973" w:rsidRPr="00A203AF" w:rsidRDefault="00B52973" w:rsidP="009649E1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 xml:space="preserve">Lawfulness, fairness and transparency 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5D632446" w14:textId="77777777" w:rsidR="00B52973" w:rsidRPr="00A203AF" w:rsidRDefault="00B52973" w:rsidP="00964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is processed lawfully, fairly and in a transparent</w:t>
            </w:r>
            <w:r>
              <w:rPr>
                <w:rFonts w:eastAsia="Times New Roman"/>
                <w:lang w:val="en-US"/>
              </w:rPr>
              <w:t xml:space="preserve"> </w:t>
            </w:r>
            <w:r w:rsidRPr="00A203AF">
              <w:rPr>
                <w:rFonts w:eastAsia="Times New Roman"/>
                <w:lang w:val="en-US"/>
              </w:rPr>
              <w:t xml:space="preserve">manner 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F7385F2" w14:textId="77777777" w:rsidR="00B52973" w:rsidRPr="00A203AF" w:rsidRDefault="00B52973" w:rsidP="00964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B52973" w:rsidRPr="00A203AF" w14:paraId="7A17FAA6" w14:textId="77777777" w:rsidTr="009649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190BF821" w14:textId="77777777" w:rsidR="00B52973" w:rsidRPr="00A203AF" w:rsidRDefault="00B52973" w:rsidP="009649E1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Purpose limitation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7B3AC421" w14:textId="77777777" w:rsidR="00B52973" w:rsidRPr="00A203AF" w:rsidRDefault="00B52973" w:rsidP="00964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is collected for specified, explicit and legitimate purposes and not further processed in a manner that is incompatible with those purposes</w:t>
            </w:r>
          </w:p>
        </w:tc>
        <w:tc>
          <w:tcPr>
            <w:tcW w:w="1417" w:type="dxa"/>
            <w:tcBorders>
              <w:top w:val="single" w:sz="8" w:space="0" w:color="4F81BD" w:themeColor="accent1"/>
              <w:left w:val="single" w:sz="4" w:space="0" w:color="auto"/>
              <w:bottom w:val="single" w:sz="8" w:space="0" w:color="4F81BD" w:themeColor="accent1"/>
            </w:tcBorders>
          </w:tcPr>
          <w:p w14:paraId="18832465" w14:textId="77777777" w:rsidR="00B52973" w:rsidRPr="00A203AF" w:rsidRDefault="00B52973" w:rsidP="00964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B52973" w:rsidRPr="00A203AF" w14:paraId="5EB7B1C3" w14:textId="77777777" w:rsidTr="00964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04F7A8D8" w14:textId="77777777" w:rsidR="00B52973" w:rsidRPr="00A203AF" w:rsidRDefault="00B52973" w:rsidP="009649E1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 xml:space="preserve">Data </w:t>
            </w:r>
            <w:proofErr w:type="spellStart"/>
            <w:r w:rsidRPr="00A203AF">
              <w:rPr>
                <w:rFonts w:eastAsia="Times New Roman"/>
                <w:lang w:val="en-US"/>
              </w:rPr>
              <w:t>minimisation</w:t>
            </w:r>
            <w:proofErr w:type="spellEnd"/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2C1527BC" w14:textId="77777777" w:rsidR="00B52973" w:rsidRPr="00A203AF" w:rsidRDefault="00B52973" w:rsidP="00964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 xml:space="preserve">Personal data processed is adequate, relevant and limited to what is necessary 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2A212CA" w14:textId="77777777" w:rsidR="00B52973" w:rsidRPr="00A203AF" w:rsidRDefault="00B52973" w:rsidP="00964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B52973" w:rsidRPr="00A203AF" w14:paraId="689B4D4C" w14:textId="77777777" w:rsidTr="009649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482B72A3" w14:textId="77777777" w:rsidR="00B52973" w:rsidRPr="00A203AF" w:rsidRDefault="00B52973" w:rsidP="009649E1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Accuracy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45D9A72A" w14:textId="77777777" w:rsidR="00B52973" w:rsidRPr="00A203AF" w:rsidRDefault="00B52973" w:rsidP="00964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processed is accurate and, where necessary, kept up to date</w:t>
            </w:r>
          </w:p>
        </w:tc>
        <w:tc>
          <w:tcPr>
            <w:tcW w:w="1417" w:type="dxa"/>
            <w:tcBorders>
              <w:top w:val="single" w:sz="8" w:space="0" w:color="4F81BD" w:themeColor="accent1"/>
              <w:left w:val="single" w:sz="4" w:space="0" w:color="auto"/>
              <w:bottom w:val="single" w:sz="8" w:space="0" w:color="4F81BD" w:themeColor="accent1"/>
            </w:tcBorders>
          </w:tcPr>
          <w:p w14:paraId="49EEC8D4" w14:textId="77777777" w:rsidR="00B52973" w:rsidRPr="00A203AF" w:rsidRDefault="00B52973" w:rsidP="00964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B52973" w:rsidRPr="00A203AF" w14:paraId="0B839E3A" w14:textId="77777777" w:rsidTr="00964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28F1461C" w14:textId="77777777" w:rsidR="00B52973" w:rsidRPr="00A203AF" w:rsidRDefault="00B52973" w:rsidP="009649E1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Storage limitation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4B1B706B" w14:textId="77777777" w:rsidR="00B52973" w:rsidRPr="00A203AF" w:rsidRDefault="00B52973" w:rsidP="00964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is kept in a form which permits identification for no longer than is necessary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6B4A750" w14:textId="77777777" w:rsidR="00B52973" w:rsidRPr="00A203AF" w:rsidRDefault="00B52973" w:rsidP="00964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B52973" w:rsidRPr="00A203AF" w14:paraId="151F9EF9" w14:textId="77777777" w:rsidTr="009649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5359DBC7" w14:textId="77777777" w:rsidR="00B52973" w:rsidRPr="00A203AF" w:rsidRDefault="00B52973" w:rsidP="009649E1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Integrity and confidentiality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395150C9" w14:textId="77777777" w:rsidR="00B52973" w:rsidRPr="00A203AF" w:rsidRDefault="00B52973" w:rsidP="00964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is processed in a manner that ensures appropriate security</w:t>
            </w:r>
          </w:p>
        </w:tc>
        <w:tc>
          <w:tcPr>
            <w:tcW w:w="1417" w:type="dxa"/>
            <w:tcBorders>
              <w:top w:val="single" w:sz="8" w:space="0" w:color="4F81BD" w:themeColor="accent1"/>
              <w:left w:val="single" w:sz="4" w:space="0" w:color="auto"/>
              <w:bottom w:val="single" w:sz="8" w:space="0" w:color="4F81BD" w:themeColor="accent1"/>
            </w:tcBorders>
          </w:tcPr>
          <w:p w14:paraId="7F9513A5" w14:textId="77777777" w:rsidR="00B52973" w:rsidRPr="00A203AF" w:rsidRDefault="00B52973" w:rsidP="00964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</w:tbl>
    <w:p w14:paraId="79227E03" w14:textId="77777777" w:rsidR="00B52973" w:rsidRPr="00A203AF" w:rsidRDefault="00B52973" w:rsidP="00B52973">
      <w:pPr>
        <w:rPr>
          <w:rFonts w:cstheme="minorHAnsi"/>
          <w:color w:val="000000"/>
          <w:szCs w:val="22"/>
          <w:lang w:val="en"/>
        </w:rPr>
      </w:pPr>
      <w:r w:rsidRPr="00A203AF">
        <w:rPr>
          <w:rFonts w:cstheme="minorHAnsi"/>
          <w:szCs w:val="22"/>
        </w:rPr>
        <w:t xml:space="preserve">The following is a checklist to ensure the </w:t>
      </w:r>
      <w:r w:rsidRPr="00A203AF">
        <w:rPr>
          <w:rFonts w:cstheme="minorHAnsi"/>
          <w:color w:val="000000"/>
          <w:szCs w:val="22"/>
          <w:lang w:val="en"/>
        </w:rPr>
        <w:t>following rights for individuals</w:t>
      </w:r>
      <w:r w:rsidRPr="00A203AF">
        <w:rPr>
          <w:rFonts w:cstheme="minorHAnsi"/>
          <w:szCs w:val="22"/>
        </w:rPr>
        <w:t xml:space="preserve"> when processing personal data</w:t>
      </w:r>
      <w:r w:rsidRPr="00A203AF">
        <w:rPr>
          <w:rFonts w:cstheme="minorHAnsi"/>
          <w:color w:val="000000"/>
          <w:szCs w:val="22"/>
          <w:lang w:val="en"/>
        </w:rPr>
        <w:t>:</w:t>
      </w:r>
    </w:p>
    <w:p w14:paraId="3B4924D6" w14:textId="77777777" w:rsidR="00B52973" w:rsidRPr="00A203AF" w:rsidRDefault="00B52973" w:rsidP="00B52973">
      <w:pPr>
        <w:pStyle w:val="ListParagraph"/>
        <w:numPr>
          <w:ilvl w:val="0"/>
          <w:numId w:val="25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be informed</w:t>
      </w:r>
    </w:p>
    <w:p w14:paraId="00170761" w14:textId="77777777" w:rsidR="00B52973" w:rsidRPr="00A203AF" w:rsidRDefault="00B52973" w:rsidP="00B52973">
      <w:pPr>
        <w:pStyle w:val="ListParagraph"/>
        <w:numPr>
          <w:ilvl w:val="0"/>
          <w:numId w:val="25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of access</w:t>
      </w:r>
    </w:p>
    <w:p w14:paraId="0E82BB5B" w14:textId="77777777" w:rsidR="00B52973" w:rsidRPr="00A203AF" w:rsidRDefault="00B52973" w:rsidP="00B52973">
      <w:pPr>
        <w:pStyle w:val="ListParagraph"/>
        <w:numPr>
          <w:ilvl w:val="0"/>
          <w:numId w:val="25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rectification</w:t>
      </w:r>
    </w:p>
    <w:p w14:paraId="485A3E7E" w14:textId="77777777" w:rsidR="00B52973" w:rsidRPr="00A203AF" w:rsidRDefault="00B52973" w:rsidP="00B52973">
      <w:pPr>
        <w:pStyle w:val="ListParagraph"/>
        <w:numPr>
          <w:ilvl w:val="0"/>
          <w:numId w:val="25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erasure</w:t>
      </w:r>
    </w:p>
    <w:p w14:paraId="491C4441" w14:textId="77777777" w:rsidR="00B52973" w:rsidRPr="00A203AF" w:rsidRDefault="00B52973" w:rsidP="00B52973">
      <w:pPr>
        <w:pStyle w:val="ListParagraph"/>
        <w:numPr>
          <w:ilvl w:val="0"/>
          <w:numId w:val="25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restrict processing</w:t>
      </w:r>
    </w:p>
    <w:p w14:paraId="5C734921" w14:textId="77777777" w:rsidR="00B52973" w:rsidRPr="001F6666" w:rsidRDefault="00B52973" w:rsidP="00B52973">
      <w:pPr>
        <w:pStyle w:val="ListParagraph"/>
        <w:numPr>
          <w:ilvl w:val="0"/>
          <w:numId w:val="25"/>
        </w:numPr>
      </w:pPr>
      <w:r w:rsidRPr="001F6666">
        <w:rPr>
          <w:rFonts w:cstheme="minorHAnsi"/>
          <w:szCs w:val="22"/>
        </w:rPr>
        <w:t>The right to data portability</w:t>
      </w:r>
    </w:p>
    <w:p w14:paraId="4DC956D2" w14:textId="77777777" w:rsidR="00B52973" w:rsidRPr="001F6666" w:rsidRDefault="00B52973" w:rsidP="00B52973">
      <w:pPr>
        <w:pStyle w:val="ListParagraph"/>
        <w:numPr>
          <w:ilvl w:val="0"/>
          <w:numId w:val="25"/>
        </w:numPr>
      </w:pPr>
      <w:r w:rsidRPr="001F6666">
        <w:rPr>
          <w:rFonts w:cstheme="minorHAnsi"/>
          <w:szCs w:val="22"/>
        </w:rPr>
        <w:t>The right to object</w:t>
      </w:r>
    </w:p>
    <w:p w14:paraId="40149C57" w14:textId="77777777" w:rsidR="00B52973" w:rsidRDefault="00B52973" w:rsidP="00B52973"/>
    <w:p w14:paraId="71BE9E94" w14:textId="77777777" w:rsidR="00B52973" w:rsidRDefault="00B52973" w:rsidP="00B52973">
      <w:r>
        <w:br w:type="page"/>
      </w:r>
    </w:p>
    <w:p w14:paraId="33D8EDA9" w14:textId="77777777" w:rsidR="00976AC2" w:rsidRDefault="00976AC2" w:rsidP="00976AC2">
      <w:pPr>
        <w:spacing w:before="300" w:after="0"/>
        <w:rPr>
          <w:rFonts w:eastAsia="Calibri" w:cs="Calibri"/>
          <w:caps/>
          <w:color w:val="365F91" w:themeColor="accent1" w:themeShade="BF"/>
        </w:rPr>
      </w:pPr>
      <w:bookmarkStart w:id="5" w:name="_Hlk218765444"/>
      <w:r w:rsidRPr="022BFFC2">
        <w:rPr>
          <w:rFonts w:eastAsia="Calibri" w:cs="Calibri"/>
          <w:caps/>
          <w:color w:val="365F91" w:themeColor="accent1" w:themeShade="BF"/>
        </w:rPr>
        <w:lastRenderedPageBreak/>
        <w:t xml:space="preserve">VERSION HISTORY </w:t>
      </w:r>
    </w:p>
    <w:tbl>
      <w:tblPr>
        <w:tblStyle w:val="LightList-Accent1"/>
        <w:tblW w:w="5000" w:type="pct"/>
        <w:tblLook w:val="04A0" w:firstRow="1" w:lastRow="0" w:firstColumn="1" w:lastColumn="0" w:noHBand="0" w:noVBand="1"/>
      </w:tblPr>
      <w:tblGrid>
        <w:gridCol w:w="1044"/>
        <w:gridCol w:w="1443"/>
        <w:gridCol w:w="1693"/>
        <w:gridCol w:w="2165"/>
        <w:gridCol w:w="4101"/>
      </w:tblGrid>
      <w:tr w:rsidR="00976AC2" w:rsidRPr="00DF4270" w14:paraId="1F40C5BB" w14:textId="77777777" w:rsidTr="00881B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nil"/>
            </w:tcBorders>
            <w:hideMark/>
          </w:tcPr>
          <w:p w14:paraId="24222A10" w14:textId="77777777" w:rsidR="00976AC2" w:rsidRPr="00DF4270" w:rsidRDefault="00976AC2" w:rsidP="00881B50">
            <w:pPr>
              <w:spacing w:before="300" w:line="276" w:lineRule="auto"/>
            </w:pPr>
            <w:r w:rsidRPr="00DF4270">
              <w:t>Version</w:t>
            </w:r>
          </w:p>
        </w:tc>
        <w:tc>
          <w:tcPr>
            <w:tcW w:w="1281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hideMark/>
          </w:tcPr>
          <w:p w14:paraId="4DB46E18" w14:textId="77777777" w:rsidR="00976AC2" w:rsidRPr="00DF4270" w:rsidRDefault="00976AC2" w:rsidP="00881B50">
            <w:pPr>
              <w:spacing w:before="3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4270">
              <w:t>Changes</w:t>
            </w:r>
          </w:p>
        </w:tc>
        <w:tc>
          <w:tcPr>
            <w:tcW w:w="1503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hideMark/>
          </w:tcPr>
          <w:p w14:paraId="1DF07719" w14:textId="77777777" w:rsidR="00976AC2" w:rsidRPr="00DF4270" w:rsidRDefault="00976AC2" w:rsidP="00881B50">
            <w:pPr>
              <w:spacing w:before="3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4270">
              <w:t>Date</w:t>
            </w:r>
          </w:p>
        </w:tc>
        <w:tc>
          <w:tcPr>
            <w:tcW w:w="1922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hideMark/>
          </w:tcPr>
          <w:p w14:paraId="2D15AE89" w14:textId="77777777" w:rsidR="00976AC2" w:rsidRPr="00DF4270" w:rsidRDefault="00976AC2" w:rsidP="00881B50">
            <w:pPr>
              <w:spacing w:before="3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4270">
              <w:t>Approved by</w:t>
            </w:r>
          </w:p>
        </w:tc>
        <w:tc>
          <w:tcPr>
            <w:tcW w:w="3640" w:type="dxa"/>
            <w:tcBorders>
              <w:top w:val="single" w:sz="8" w:space="0" w:color="4F81BD" w:themeColor="accent1"/>
              <w:left w:val="nil"/>
              <w:bottom w:val="nil"/>
              <w:right w:val="single" w:sz="8" w:space="0" w:color="4F81BD" w:themeColor="accent1"/>
            </w:tcBorders>
          </w:tcPr>
          <w:p w14:paraId="33D576F1" w14:textId="77777777" w:rsidR="00976AC2" w:rsidRPr="00DF4270" w:rsidRDefault="00976AC2" w:rsidP="00881B50">
            <w:pPr>
              <w:spacing w:before="3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6AC2" w:rsidRPr="00DF4270" w14:paraId="7791FE78" w14:textId="77777777" w:rsidTr="00881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" w:type="dxa"/>
            <w:tcBorders>
              <w:right w:val="nil"/>
            </w:tcBorders>
            <w:hideMark/>
          </w:tcPr>
          <w:p w14:paraId="12EE6A08" w14:textId="77777777" w:rsidR="00976AC2" w:rsidRPr="00DF4270" w:rsidRDefault="00976AC2" w:rsidP="00881B50">
            <w:r w:rsidRPr="00DF4270">
              <w:t>1.0</w:t>
            </w:r>
          </w:p>
        </w:tc>
        <w:tc>
          <w:tcPr>
            <w:tcW w:w="1281" w:type="dxa"/>
            <w:tcBorders>
              <w:left w:val="nil"/>
              <w:right w:val="nil"/>
            </w:tcBorders>
            <w:hideMark/>
          </w:tcPr>
          <w:p w14:paraId="5F66793D" w14:textId="77777777" w:rsidR="00976AC2" w:rsidRPr="00DF4270" w:rsidRDefault="00976AC2" w:rsidP="00881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270">
              <w:t>Published</w:t>
            </w:r>
          </w:p>
        </w:tc>
        <w:tc>
          <w:tcPr>
            <w:tcW w:w="1503" w:type="dxa"/>
            <w:tcBorders>
              <w:left w:val="nil"/>
              <w:right w:val="nil"/>
            </w:tcBorders>
            <w:hideMark/>
          </w:tcPr>
          <w:p w14:paraId="79460C2C" w14:textId="77777777" w:rsidR="00976AC2" w:rsidRPr="00DF4270" w:rsidRDefault="00976AC2" w:rsidP="00881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270">
              <w:t>01/01/2026</w:t>
            </w:r>
          </w:p>
        </w:tc>
        <w:tc>
          <w:tcPr>
            <w:tcW w:w="1922" w:type="dxa"/>
            <w:tcBorders>
              <w:left w:val="nil"/>
              <w:right w:val="nil"/>
            </w:tcBorders>
            <w:hideMark/>
          </w:tcPr>
          <w:p w14:paraId="0F4DED39" w14:textId="77777777" w:rsidR="00976AC2" w:rsidRPr="00DF4270" w:rsidRDefault="00976AC2" w:rsidP="00881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270">
              <w:t>Clerk of Tynwald</w:t>
            </w:r>
          </w:p>
        </w:tc>
        <w:tc>
          <w:tcPr>
            <w:tcW w:w="3640" w:type="dxa"/>
            <w:tcBorders>
              <w:left w:val="nil"/>
            </w:tcBorders>
          </w:tcPr>
          <w:p w14:paraId="3B925349" w14:textId="77777777" w:rsidR="00976AC2" w:rsidRPr="00DF4270" w:rsidRDefault="00976AC2" w:rsidP="00881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bookmarkEnd w:id="5"/>
    </w:tbl>
    <w:p w14:paraId="4D799655" w14:textId="77777777" w:rsidR="008D5442" w:rsidRPr="006F50E2" w:rsidRDefault="008D5442" w:rsidP="006F50E2"/>
    <w:sectPr w:rsidR="008D5442" w:rsidRPr="006F50E2" w:rsidSect="0025111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94D56" w14:textId="77777777" w:rsidR="00933AB7" w:rsidRDefault="00933AB7" w:rsidP="00E12436">
      <w:r>
        <w:separator/>
      </w:r>
    </w:p>
  </w:endnote>
  <w:endnote w:type="continuationSeparator" w:id="0">
    <w:p w14:paraId="290874EB" w14:textId="77777777" w:rsidR="00933AB7" w:rsidRDefault="00933AB7" w:rsidP="00E12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239CD" w14:textId="77777777" w:rsidR="00430400" w:rsidRDefault="004304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E656E" w14:textId="17AB40A8" w:rsidR="00933AB7" w:rsidRPr="00251119" w:rsidRDefault="00933AB7" w:rsidP="00251119">
    <w:pPr>
      <w:pStyle w:val="Footer"/>
      <w:pBdr>
        <w:top w:val="dotted" w:sz="4" w:space="1" w:color="A6A6A6" w:themeColor="background1" w:themeShade="A6"/>
      </w:pBdr>
      <w:tabs>
        <w:tab w:val="clear" w:pos="4153"/>
        <w:tab w:val="clear" w:pos="8306"/>
      </w:tabs>
      <w:rPr>
        <w:rFonts w:cstheme="minorHAnsi"/>
        <w:sz w:val="18"/>
        <w:szCs w:val="18"/>
      </w:rPr>
    </w:pPr>
    <w:r w:rsidRPr="00251119">
      <w:rPr>
        <w:rFonts w:cstheme="minorHAnsi"/>
        <w:sz w:val="18"/>
        <w:szCs w:val="18"/>
      </w:rPr>
      <w:t xml:space="preserve">Owner: </w:t>
    </w:r>
    <w:r w:rsidR="00976AC2">
      <w:rPr>
        <w:rFonts w:cstheme="minorHAnsi"/>
        <w:sz w:val="18"/>
        <w:szCs w:val="18"/>
      </w:rPr>
      <w:t>Clerk of Tynwald</w:t>
    </w:r>
    <w:r>
      <w:rPr>
        <w:rFonts w:cstheme="minorHAnsi"/>
        <w:sz w:val="18"/>
        <w:szCs w:val="18"/>
      </w:rPr>
      <w:tab/>
    </w:r>
    <w:r>
      <w:rPr>
        <w:rFonts w:cstheme="minorHAnsi"/>
        <w:sz w:val="18"/>
        <w:szCs w:val="18"/>
      </w:rPr>
      <w:tab/>
    </w:r>
    <w:r w:rsidRPr="00251119">
      <w:rPr>
        <w:rFonts w:cstheme="minorHAnsi"/>
        <w:sz w:val="18"/>
        <w:szCs w:val="18"/>
      </w:rPr>
      <w:tab/>
      <w:t xml:space="preserve">Page </w:t>
    </w:r>
    <w:r w:rsidRPr="00251119">
      <w:rPr>
        <w:rFonts w:cstheme="minorHAnsi"/>
        <w:sz w:val="18"/>
        <w:szCs w:val="18"/>
      </w:rPr>
      <w:fldChar w:fldCharType="begin"/>
    </w:r>
    <w:r w:rsidRPr="00251119">
      <w:rPr>
        <w:rFonts w:cstheme="minorHAnsi"/>
        <w:sz w:val="18"/>
        <w:szCs w:val="18"/>
      </w:rPr>
      <w:instrText xml:space="preserve"> PAGE </w:instrText>
    </w:r>
    <w:r w:rsidRPr="00251119">
      <w:rPr>
        <w:rFonts w:cstheme="minorHAnsi"/>
        <w:sz w:val="18"/>
        <w:szCs w:val="18"/>
      </w:rPr>
      <w:fldChar w:fldCharType="separate"/>
    </w:r>
    <w:r w:rsidR="006D4492">
      <w:rPr>
        <w:rFonts w:cstheme="minorHAnsi"/>
        <w:noProof/>
        <w:sz w:val="18"/>
        <w:szCs w:val="18"/>
      </w:rPr>
      <w:t>2</w:t>
    </w:r>
    <w:r w:rsidRPr="00251119">
      <w:rPr>
        <w:rFonts w:cstheme="minorHAnsi"/>
        <w:sz w:val="18"/>
        <w:szCs w:val="18"/>
      </w:rPr>
      <w:fldChar w:fldCharType="end"/>
    </w:r>
    <w:r w:rsidRPr="00251119">
      <w:rPr>
        <w:rFonts w:cstheme="minorHAnsi"/>
        <w:sz w:val="18"/>
        <w:szCs w:val="18"/>
      </w:rPr>
      <w:t xml:space="preserve"> of </w:t>
    </w:r>
    <w:r w:rsidRPr="00251119">
      <w:rPr>
        <w:rFonts w:cstheme="minorHAnsi"/>
        <w:sz w:val="18"/>
        <w:szCs w:val="18"/>
      </w:rPr>
      <w:fldChar w:fldCharType="begin"/>
    </w:r>
    <w:r w:rsidRPr="00251119">
      <w:rPr>
        <w:rFonts w:cstheme="minorHAnsi"/>
        <w:sz w:val="18"/>
        <w:szCs w:val="18"/>
      </w:rPr>
      <w:instrText xml:space="preserve"> NUMPAGES </w:instrText>
    </w:r>
    <w:r w:rsidRPr="00251119">
      <w:rPr>
        <w:rFonts w:cstheme="minorHAnsi"/>
        <w:sz w:val="18"/>
        <w:szCs w:val="18"/>
      </w:rPr>
      <w:fldChar w:fldCharType="separate"/>
    </w:r>
    <w:r w:rsidR="006D4492">
      <w:rPr>
        <w:rFonts w:cstheme="minorHAnsi"/>
        <w:noProof/>
        <w:sz w:val="18"/>
        <w:szCs w:val="18"/>
      </w:rPr>
      <w:t>7</w:t>
    </w:r>
    <w:r w:rsidRPr="00251119">
      <w:rPr>
        <w:rFonts w:cstheme="minorHAnsi"/>
        <w:sz w:val="18"/>
        <w:szCs w:val="18"/>
      </w:rPr>
      <w:fldChar w:fldCharType="end"/>
    </w:r>
    <w:r w:rsidRPr="00251119">
      <w:rPr>
        <w:rFonts w:cstheme="minorHAnsi"/>
        <w:sz w:val="18"/>
        <w:szCs w:val="18"/>
      </w:rPr>
      <w:tab/>
    </w:r>
    <w:r w:rsidRPr="00251119">
      <w:rPr>
        <w:rFonts w:cstheme="minorHAnsi"/>
        <w:sz w:val="18"/>
        <w:szCs w:val="18"/>
      </w:rPr>
      <w:tab/>
    </w:r>
    <w:r w:rsidRPr="00251119">
      <w:rPr>
        <w:rFonts w:cstheme="minorHAnsi"/>
        <w:sz w:val="18"/>
        <w:szCs w:val="18"/>
      </w:rPr>
      <w:tab/>
      <w:t>Version</w:t>
    </w:r>
    <w:r w:rsidR="00976AC2">
      <w:rPr>
        <w:rFonts w:cstheme="minorHAnsi"/>
        <w:sz w:val="18"/>
        <w:szCs w:val="18"/>
      </w:rPr>
      <w:t xml:space="preserve"> </w:t>
    </w:r>
    <w:sdt>
      <w:sdtPr>
        <w:rPr>
          <w:rFonts w:cstheme="minorHAnsi"/>
          <w:sz w:val="18"/>
          <w:szCs w:val="18"/>
        </w:rPr>
        <w:alias w:val="Status"/>
        <w:tag w:val=""/>
        <w:id w:val="1881902575"/>
        <w:placeholder>
          <w:docPart w:val="23FD769052384C6AA34084CA6E70EC47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 w:rsidR="00976AC2">
          <w:rPr>
            <w:rFonts w:cstheme="minorHAnsi"/>
            <w:sz w:val="18"/>
            <w:szCs w:val="18"/>
          </w:rPr>
          <w:t>Published</w:t>
        </w:r>
      </w:sdtContent>
    </w:sdt>
    <w:r w:rsidR="00976AC2">
      <w:rPr>
        <w:rFonts w:cstheme="minorHAnsi"/>
        <w:sz w:val="18"/>
        <w:szCs w:val="18"/>
      </w:rPr>
      <w:t xml:space="preserve"> 1.0</w:t>
    </w:r>
    <w:r w:rsidRPr="00251119">
      <w:rPr>
        <w:rFonts w:cstheme="minorHAnsi"/>
        <w:sz w:val="18"/>
        <w:szCs w:val="18"/>
      </w:rPr>
      <w:t xml:space="preserve"> </w:t>
    </w:r>
    <w:r>
      <w:rPr>
        <w:rFonts w:cstheme="minorHAnsi"/>
        <w:sz w:val="18"/>
        <w:szCs w:val="18"/>
      </w:rPr>
      <w:t xml:space="preserve">| </w:t>
    </w:r>
    <w:sdt>
      <w:sdtPr>
        <w:rPr>
          <w:rFonts w:cstheme="minorHAnsi"/>
          <w:sz w:val="18"/>
          <w:szCs w:val="18"/>
        </w:rPr>
        <w:alias w:val="Date Stamp"/>
        <w:tag w:val="Date_x0020_Stamp"/>
        <w:id w:val="-2021226763"/>
        <w:placeholder>
          <w:docPart w:val="CC1DA4D39AB64724BE7AD42EA9237A79"/>
        </w:placeholder>
        <w:dataBinding w:prefixMappings="xmlns:ns0='http://schemas.microsoft.com/office/2006/metadata/properties' xmlns:ns1='http://www.w3.org/2001/XMLSchema-instance' xmlns:ns2='af4025bd-eda9-4d6d-bcbe-7de91e238b29' xmlns:ns3='http://schemas.microsoft.com/sharepoint/v3' xmlns:ns4='http://schemas.microsoft.com/sharepoint/v3/fields' " w:xpath="/ns0:properties[1]/documentManagement[1]/ns2:Date_x0020_Stamp[1]" w:storeItemID="{2ACDD9DB-5754-4FFC-86F3-06574DCBD5A3}"/>
        <w:date w:fullDate="2026-01-01T00:00:00Z">
          <w:dateFormat w:val="dd/MM/yyyy"/>
          <w:lid w:val="en-GB"/>
          <w:storeMappedDataAs w:val="dateTime"/>
          <w:calendar w:val="gregorian"/>
        </w:date>
      </w:sdtPr>
      <w:sdtEndPr/>
      <w:sdtContent>
        <w:r w:rsidR="00976AC2">
          <w:rPr>
            <w:rFonts w:cstheme="minorHAnsi"/>
            <w:sz w:val="18"/>
            <w:szCs w:val="18"/>
          </w:rPr>
          <w:t>01/01/2026</w:t>
        </w:r>
      </w:sdtContent>
    </w:sdt>
  </w:p>
  <w:p w14:paraId="4A25F830" w14:textId="34705A9B" w:rsidR="00933AB7" w:rsidRPr="00251119" w:rsidRDefault="00933AB7" w:rsidP="00251119">
    <w:pPr>
      <w:pStyle w:val="Footer"/>
      <w:pBdr>
        <w:top w:val="dotted" w:sz="4" w:space="1" w:color="A6A6A6" w:themeColor="background1" w:themeShade="A6"/>
      </w:pBdr>
      <w:rPr>
        <w:rFonts w:cstheme="minorHAnsi"/>
        <w:sz w:val="18"/>
        <w:szCs w:val="18"/>
      </w:rPr>
    </w:pPr>
    <w:r w:rsidRPr="00251119">
      <w:rPr>
        <w:rFonts w:cstheme="minorHAnsi"/>
        <w:sz w:val="18"/>
        <w:szCs w:val="18"/>
      </w:rPr>
      <w:fldChar w:fldCharType="begin"/>
    </w:r>
    <w:r w:rsidRPr="00251119">
      <w:rPr>
        <w:rFonts w:cstheme="minorHAnsi"/>
        <w:sz w:val="18"/>
        <w:szCs w:val="18"/>
      </w:rPr>
      <w:instrText xml:space="preserve"> FILENAME  \p  \* MERGEFORMAT </w:instrText>
    </w:r>
    <w:r w:rsidRPr="00251119">
      <w:rPr>
        <w:rFonts w:cstheme="minorHAnsi"/>
        <w:sz w:val="18"/>
        <w:szCs w:val="18"/>
      </w:rPr>
      <w:fldChar w:fldCharType="separate"/>
    </w:r>
    <w:r w:rsidR="00430400">
      <w:rPr>
        <w:rFonts w:cstheme="minorHAnsi"/>
        <w:noProof/>
        <w:sz w:val="18"/>
        <w:szCs w:val="18"/>
      </w:rPr>
      <w:t>https://intranet.tynwald.org.im/companyweb/hr/Policies/Cycle_to_Work_Scheme_OCOT.docx</w:t>
    </w:r>
    <w:r w:rsidRPr="00251119">
      <w:rPr>
        <w:rFonts w:cstheme="minorHAnsi"/>
        <w:noProof/>
        <w:sz w:val="18"/>
        <w:szCs w:val="18"/>
      </w:rPr>
      <w:fldChar w:fldCharType="end"/>
    </w:r>
    <w:r w:rsidRPr="00251119">
      <w:rPr>
        <w:rFonts w:cstheme="minorHAnsi"/>
        <w:sz w:val="18"/>
        <w:szCs w:val="18"/>
      </w:rPr>
      <w:t xml:space="preserve">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A2C48" w14:textId="77777777" w:rsidR="00430400" w:rsidRDefault="004304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B9DC8" w14:textId="77777777" w:rsidR="00933AB7" w:rsidRDefault="00933AB7" w:rsidP="00E12436">
      <w:r>
        <w:separator/>
      </w:r>
    </w:p>
  </w:footnote>
  <w:footnote w:type="continuationSeparator" w:id="0">
    <w:p w14:paraId="725132E5" w14:textId="77777777" w:rsidR="00933AB7" w:rsidRDefault="00933AB7" w:rsidP="00E12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71A87" w14:textId="77777777" w:rsidR="00430400" w:rsidRDefault="004304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F659" w14:textId="0384AFEA" w:rsidR="00933AB7" w:rsidRDefault="00933AB7">
    <w:pPr>
      <w:pStyle w:val="Header"/>
    </w:pPr>
    <w:r>
      <w:t>Office of the Clerk of Tynwald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0D5AF" w14:textId="77777777" w:rsidR="00430400" w:rsidRDefault="004304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74D8D"/>
    <w:multiLevelType w:val="hybridMultilevel"/>
    <w:tmpl w:val="CC4C3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56D0A"/>
    <w:multiLevelType w:val="hybridMultilevel"/>
    <w:tmpl w:val="E5882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634C5"/>
    <w:multiLevelType w:val="hybridMultilevel"/>
    <w:tmpl w:val="37923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C6F98"/>
    <w:multiLevelType w:val="hybridMultilevel"/>
    <w:tmpl w:val="BA88A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B4A5F"/>
    <w:multiLevelType w:val="multilevel"/>
    <w:tmpl w:val="6134A2DE"/>
    <w:styleLink w:val="Numbering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54C1D74"/>
    <w:multiLevelType w:val="hybridMultilevel"/>
    <w:tmpl w:val="9AB0C070"/>
    <w:lvl w:ilvl="0" w:tplc="050CFF58">
      <w:start w:val="1"/>
      <w:numFmt w:val="decimal"/>
      <w:pStyle w:val="CapNumberedPara"/>
      <w:lvlText w:val="C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46976"/>
    <w:multiLevelType w:val="hybridMultilevel"/>
    <w:tmpl w:val="4D7CE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06526"/>
    <w:multiLevelType w:val="multilevel"/>
    <w:tmpl w:val="67C8B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461720"/>
    <w:multiLevelType w:val="multilevel"/>
    <w:tmpl w:val="3DD0E4F4"/>
    <w:lvl w:ilvl="0">
      <w:start w:val="1"/>
      <w:numFmt w:val="decimal"/>
      <w:pStyle w:val="Styl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Style1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3C804A1A"/>
    <w:multiLevelType w:val="hybridMultilevel"/>
    <w:tmpl w:val="31E22B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5F1044"/>
    <w:multiLevelType w:val="multilevel"/>
    <w:tmpl w:val="63F2AAC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1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B2176DA"/>
    <w:multiLevelType w:val="hybridMultilevel"/>
    <w:tmpl w:val="3C70207C"/>
    <w:lvl w:ilvl="0" w:tplc="93C6A968">
      <w:start w:val="1"/>
      <w:numFmt w:val="decimal"/>
      <w:pStyle w:val="GrievNumberedPara"/>
      <w:lvlText w:val="G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232BC6"/>
    <w:multiLevelType w:val="hybridMultilevel"/>
    <w:tmpl w:val="04A22CBA"/>
    <w:lvl w:ilvl="0" w:tplc="31F28420">
      <w:start w:val="1"/>
      <w:numFmt w:val="decimal"/>
      <w:pStyle w:val="NumberedPara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377D50"/>
    <w:multiLevelType w:val="hybridMultilevel"/>
    <w:tmpl w:val="8F1A4D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7331F7"/>
    <w:multiLevelType w:val="hybridMultilevel"/>
    <w:tmpl w:val="FB50E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131254"/>
    <w:multiLevelType w:val="multilevel"/>
    <w:tmpl w:val="9640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344D42"/>
    <w:multiLevelType w:val="hybridMultilevel"/>
    <w:tmpl w:val="B636CBA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C461F9"/>
    <w:multiLevelType w:val="hybridMultilevel"/>
    <w:tmpl w:val="0854F1CE"/>
    <w:lvl w:ilvl="0" w:tplc="00FC44C8">
      <w:start w:val="1"/>
      <w:numFmt w:val="decimal"/>
      <w:pStyle w:val="NumPara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482F14"/>
    <w:multiLevelType w:val="hybridMultilevel"/>
    <w:tmpl w:val="7C66F08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D2279"/>
    <w:multiLevelType w:val="multilevel"/>
    <w:tmpl w:val="18F0208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5825040">
    <w:abstractNumId w:val="8"/>
  </w:num>
  <w:num w:numId="2" w16cid:durableId="1810512033">
    <w:abstractNumId w:val="4"/>
  </w:num>
  <w:num w:numId="3" w16cid:durableId="242645734">
    <w:abstractNumId w:val="10"/>
  </w:num>
  <w:num w:numId="4" w16cid:durableId="712270816">
    <w:abstractNumId w:val="6"/>
  </w:num>
  <w:num w:numId="5" w16cid:durableId="1025137100">
    <w:abstractNumId w:val="5"/>
  </w:num>
  <w:num w:numId="6" w16cid:durableId="1292129702">
    <w:abstractNumId w:val="12"/>
  </w:num>
  <w:num w:numId="7" w16cid:durableId="743601804">
    <w:abstractNumId w:val="11"/>
  </w:num>
  <w:num w:numId="8" w16cid:durableId="773286274">
    <w:abstractNumId w:val="17"/>
  </w:num>
  <w:num w:numId="9" w16cid:durableId="355009186">
    <w:abstractNumId w:val="0"/>
  </w:num>
  <w:num w:numId="10" w16cid:durableId="349258373">
    <w:abstractNumId w:val="18"/>
  </w:num>
  <w:num w:numId="11" w16cid:durableId="1178348642">
    <w:abstractNumId w:val="1"/>
  </w:num>
  <w:num w:numId="12" w16cid:durableId="2096123107">
    <w:abstractNumId w:val="10"/>
  </w:num>
  <w:num w:numId="13" w16cid:durableId="542063857">
    <w:abstractNumId w:val="10"/>
  </w:num>
  <w:num w:numId="14" w16cid:durableId="727339881">
    <w:abstractNumId w:val="13"/>
  </w:num>
  <w:num w:numId="15" w16cid:durableId="181019803">
    <w:abstractNumId w:val="10"/>
  </w:num>
  <w:num w:numId="16" w16cid:durableId="571042950">
    <w:abstractNumId w:val="9"/>
  </w:num>
  <w:num w:numId="17" w16cid:durableId="77291790">
    <w:abstractNumId w:val="3"/>
  </w:num>
  <w:num w:numId="18" w16cid:durableId="473254782">
    <w:abstractNumId w:val="10"/>
  </w:num>
  <w:num w:numId="19" w16cid:durableId="1758751999">
    <w:abstractNumId w:val="15"/>
  </w:num>
  <w:num w:numId="20" w16cid:durableId="15819400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56041161">
    <w:abstractNumId w:val="19"/>
  </w:num>
  <w:num w:numId="22" w16cid:durableId="1587610398">
    <w:abstractNumId w:val="7"/>
  </w:num>
  <w:num w:numId="23" w16cid:durableId="1664159631">
    <w:abstractNumId w:val="2"/>
  </w:num>
  <w:num w:numId="24" w16cid:durableId="2120568809">
    <w:abstractNumId w:val="14"/>
  </w:num>
  <w:num w:numId="25" w16cid:durableId="459030328">
    <w:abstractNumId w:val="1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C56"/>
    <w:rsid w:val="00005511"/>
    <w:rsid w:val="000074B2"/>
    <w:rsid w:val="000259CB"/>
    <w:rsid w:val="00030F2C"/>
    <w:rsid w:val="00032A8B"/>
    <w:rsid w:val="00033A2F"/>
    <w:rsid w:val="0003424B"/>
    <w:rsid w:val="00035F1B"/>
    <w:rsid w:val="00040EF9"/>
    <w:rsid w:val="00045147"/>
    <w:rsid w:val="0006016B"/>
    <w:rsid w:val="00063EF3"/>
    <w:rsid w:val="00075365"/>
    <w:rsid w:val="000958F8"/>
    <w:rsid w:val="000B4569"/>
    <w:rsid w:val="000B758E"/>
    <w:rsid w:val="000C0AA5"/>
    <w:rsid w:val="000C2234"/>
    <w:rsid w:val="000C3A60"/>
    <w:rsid w:val="000D26B9"/>
    <w:rsid w:val="000F5737"/>
    <w:rsid w:val="00122CF5"/>
    <w:rsid w:val="00124AEB"/>
    <w:rsid w:val="00135B6C"/>
    <w:rsid w:val="001404BD"/>
    <w:rsid w:val="00144F5C"/>
    <w:rsid w:val="00163B5E"/>
    <w:rsid w:val="0018258F"/>
    <w:rsid w:val="00184EF3"/>
    <w:rsid w:val="001852E3"/>
    <w:rsid w:val="001C0914"/>
    <w:rsid w:val="001D3075"/>
    <w:rsid w:val="001D50D0"/>
    <w:rsid w:val="001D755D"/>
    <w:rsid w:val="001E4428"/>
    <w:rsid w:val="001E6EE3"/>
    <w:rsid w:val="00222EC8"/>
    <w:rsid w:val="002241F6"/>
    <w:rsid w:val="00227C23"/>
    <w:rsid w:val="002303FF"/>
    <w:rsid w:val="0023309D"/>
    <w:rsid w:val="00240C27"/>
    <w:rsid w:val="00244FE5"/>
    <w:rsid w:val="00247321"/>
    <w:rsid w:val="00251119"/>
    <w:rsid w:val="00260B62"/>
    <w:rsid w:val="00270B61"/>
    <w:rsid w:val="0029679E"/>
    <w:rsid w:val="002A194E"/>
    <w:rsid w:val="002C0FA4"/>
    <w:rsid w:val="002D28E6"/>
    <w:rsid w:val="002E2548"/>
    <w:rsid w:val="002E6800"/>
    <w:rsid w:val="003040BF"/>
    <w:rsid w:val="0031610C"/>
    <w:rsid w:val="00333406"/>
    <w:rsid w:val="00334E95"/>
    <w:rsid w:val="00335935"/>
    <w:rsid w:val="00336256"/>
    <w:rsid w:val="00337EC4"/>
    <w:rsid w:val="0034093F"/>
    <w:rsid w:val="00351B6C"/>
    <w:rsid w:val="003553BC"/>
    <w:rsid w:val="00370CF5"/>
    <w:rsid w:val="0037399A"/>
    <w:rsid w:val="00380262"/>
    <w:rsid w:val="003831C0"/>
    <w:rsid w:val="0038629D"/>
    <w:rsid w:val="0039241D"/>
    <w:rsid w:val="00396EDC"/>
    <w:rsid w:val="003A5F82"/>
    <w:rsid w:val="003B10F4"/>
    <w:rsid w:val="003D0F12"/>
    <w:rsid w:val="003E5832"/>
    <w:rsid w:val="00407A56"/>
    <w:rsid w:val="00430400"/>
    <w:rsid w:val="00430D0E"/>
    <w:rsid w:val="00435272"/>
    <w:rsid w:val="0043742E"/>
    <w:rsid w:val="00445FC8"/>
    <w:rsid w:val="004534ED"/>
    <w:rsid w:val="00460663"/>
    <w:rsid w:val="00461BB3"/>
    <w:rsid w:val="004648FB"/>
    <w:rsid w:val="00467012"/>
    <w:rsid w:val="004719E0"/>
    <w:rsid w:val="00475F14"/>
    <w:rsid w:val="00481475"/>
    <w:rsid w:val="004946F0"/>
    <w:rsid w:val="004A21FC"/>
    <w:rsid w:val="004A6EF7"/>
    <w:rsid w:val="004B0EC5"/>
    <w:rsid w:val="004B6F73"/>
    <w:rsid w:val="004C4838"/>
    <w:rsid w:val="004C74CE"/>
    <w:rsid w:val="004D411A"/>
    <w:rsid w:val="004D4AE1"/>
    <w:rsid w:val="004F725D"/>
    <w:rsid w:val="004F7EFC"/>
    <w:rsid w:val="00502A59"/>
    <w:rsid w:val="0050366E"/>
    <w:rsid w:val="005050BE"/>
    <w:rsid w:val="00510907"/>
    <w:rsid w:val="00511F45"/>
    <w:rsid w:val="00512E75"/>
    <w:rsid w:val="0051565E"/>
    <w:rsid w:val="00531AFB"/>
    <w:rsid w:val="00551DAB"/>
    <w:rsid w:val="005627E4"/>
    <w:rsid w:val="005A32B6"/>
    <w:rsid w:val="005E6BD7"/>
    <w:rsid w:val="005E7981"/>
    <w:rsid w:val="00601547"/>
    <w:rsid w:val="00601E3A"/>
    <w:rsid w:val="006024DE"/>
    <w:rsid w:val="00603362"/>
    <w:rsid w:val="00604B39"/>
    <w:rsid w:val="0061648C"/>
    <w:rsid w:val="00632D84"/>
    <w:rsid w:val="00634DE3"/>
    <w:rsid w:val="00640F0B"/>
    <w:rsid w:val="006473E5"/>
    <w:rsid w:val="00661CEE"/>
    <w:rsid w:val="00665987"/>
    <w:rsid w:val="0067655B"/>
    <w:rsid w:val="00682F76"/>
    <w:rsid w:val="006844A1"/>
    <w:rsid w:val="0068619F"/>
    <w:rsid w:val="00687EEC"/>
    <w:rsid w:val="0069590E"/>
    <w:rsid w:val="006A47D4"/>
    <w:rsid w:val="006B16EF"/>
    <w:rsid w:val="006B1931"/>
    <w:rsid w:val="006C1872"/>
    <w:rsid w:val="006C1F9E"/>
    <w:rsid w:val="006D1DB4"/>
    <w:rsid w:val="006D4492"/>
    <w:rsid w:val="006E45ED"/>
    <w:rsid w:val="006F50E2"/>
    <w:rsid w:val="00706B57"/>
    <w:rsid w:val="007230A0"/>
    <w:rsid w:val="0072734D"/>
    <w:rsid w:val="0073076C"/>
    <w:rsid w:val="0073078F"/>
    <w:rsid w:val="00740C44"/>
    <w:rsid w:val="00742204"/>
    <w:rsid w:val="00756281"/>
    <w:rsid w:val="007573DC"/>
    <w:rsid w:val="00763F9F"/>
    <w:rsid w:val="00791A4A"/>
    <w:rsid w:val="00794138"/>
    <w:rsid w:val="0079515F"/>
    <w:rsid w:val="00795960"/>
    <w:rsid w:val="007B066B"/>
    <w:rsid w:val="007C14A9"/>
    <w:rsid w:val="007C3430"/>
    <w:rsid w:val="007C59B7"/>
    <w:rsid w:val="007D1473"/>
    <w:rsid w:val="007E0CF4"/>
    <w:rsid w:val="007E1D3C"/>
    <w:rsid w:val="008050DC"/>
    <w:rsid w:val="00805765"/>
    <w:rsid w:val="00810A53"/>
    <w:rsid w:val="00813911"/>
    <w:rsid w:val="008162CB"/>
    <w:rsid w:val="00822DC2"/>
    <w:rsid w:val="00824793"/>
    <w:rsid w:val="00830640"/>
    <w:rsid w:val="00831A91"/>
    <w:rsid w:val="00843813"/>
    <w:rsid w:val="0085155C"/>
    <w:rsid w:val="00851983"/>
    <w:rsid w:val="0086430D"/>
    <w:rsid w:val="008704DD"/>
    <w:rsid w:val="00880444"/>
    <w:rsid w:val="00880475"/>
    <w:rsid w:val="008811FB"/>
    <w:rsid w:val="008907FA"/>
    <w:rsid w:val="008A62FB"/>
    <w:rsid w:val="008C1541"/>
    <w:rsid w:val="008D3682"/>
    <w:rsid w:val="008D5442"/>
    <w:rsid w:val="008D6DE0"/>
    <w:rsid w:val="008E120E"/>
    <w:rsid w:val="008E49B4"/>
    <w:rsid w:val="008F4497"/>
    <w:rsid w:val="008F7876"/>
    <w:rsid w:val="008F7C99"/>
    <w:rsid w:val="00931E64"/>
    <w:rsid w:val="009321E2"/>
    <w:rsid w:val="00933AB7"/>
    <w:rsid w:val="0093765A"/>
    <w:rsid w:val="00946D3E"/>
    <w:rsid w:val="009703B4"/>
    <w:rsid w:val="0097396B"/>
    <w:rsid w:val="00975C7D"/>
    <w:rsid w:val="00976AC2"/>
    <w:rsid w:val="009809B7"/>
    <w:rsid w:val="00986DA0"/>
    <w:rsid w:val="00991134"/>
    <w:rsid w:val="00997494"/>
    <w:rsid w:val="009A675B"/>
    <w:rsid w:val="009A6813"/>
    <w:rsid w:val="009D38B9"/>
    <w:rsid w:val="009D531F"/>
    <w:rsid w:val="009F3E32"/>
    <w:rsid w:val="009F5AC6"/>
    <w:rsid w:val="009F6019"/>
    <w:rsid w:val="009F6916"/>
    <w:rsid w:val="00A00E21"/>
    <w:rsid w:val="00A0719B"/>
    <w:rsid w:val="00A2433C"/>
    <w:rsid w:val="00A36F78"/>
    <w:rsid w:val="00A465BA"/>
    <w:rsid w:val="00A630C1"/>
    <w:rsid w:val="00A74326"/>
    <w:rsid w:val="00A75E13"/>
    <w:rsid w:val="00A858A8"/>
    <w:rsid w:val="00A9452A"/>
    <w:rsid w:val="00AB0F4C"/>
    <w:rsid w:val="00AB5B57"/>
    <w:rsid w:val="00AB66D4"/>
    <w:rsid w:val="00AB6C17"/>
    <w:rsid w:val="00AC165E"/>
    <w:rsid w:val="00AC4EBE"/>
    <w:rsid w:val="00AD13C8"/>
    <w:rsid w:val="00AE50B0"/>
    <w:rsid w:val="00AF56CC"/>
    <w:rsid w:val="00B1101D"/>
    <w:rsid w:val="00B24C3F"/>
    <w:rsid w:val="00B2525D"/>
    <w:rsid w:val="00B311D1"/>
    <w:rsid w:val="00B31E1A"/>
    <w:rsid w:val="00B33EE0"/>
    <w:rsid w:val="00B52973"/>
    <w:rsid w:val="00B55CF6"/>
    <w:rsid w:val="00B64DF8"/>
    <w:rsid w:val="00B77E16"/>
    <w:rsid w:val="00B85051"/>
    <w:rsid w:val="00B93A16"/>
    <w:rsid w:val="00B96A5B"/>
    <w:rsid w:val="00BD35AE"/>
    <w:rsid w:val="00BF092B"/>
    <w:rsid w:val="00C07143"/>
    <w:rsid w:val="00C120A1"/>
    <w:rsid w:val="00C16A51"/>
    <w:rsid w:val="00C21A51"/>
    <w:rsid w:val="00C21E39"/>
    <w:rsid w:val="00C352EC"/>
    <w:rsid w:val="00C4589E"/>
    <w:rsid w:val="00C47C03"/>
    <w:rsid w:val="00C74A4E"/>
    <w:rsid w:val="00C75FEC"/>
    <w:rsid w:val="00C76FBB"/>
    <w:rsid w:val="00C8350A"/>
    <w:rsid w:val="00CB62B6"/>
    <w:rsid w:val="00CD4617"/>
    <w:rsid w:val="00CD7CA6"/>
    <w:rsid w:val="00CE30CD"/>
    <w:rsid w:val="00CE545E"/>
    <w:rsid w:val="00CF7E9B"/>
    <w:rsid w:val="00D136E1"/>
    <w:rsid w:val="00D14A85"/>
    <w:rsid w:val="00D2627F"/>
    <w:rsid w:val="00D30730"/>
    <w:rsid w:val="00D35273"/>
    <w:rsid w:val="00D519E1"/>
    <w:rsid w:val="00D6090D"/>
    <w:rsid w:val="00D64D97"/>
    <w:rsid w:val="00D66BB9"/>
    <w:rsid w:val="00D72DF8"/>
    <w:rsid w:val="00D875C7"/>
    <w:rsid w:val="00D933C6"/>
    <w:rsid w:val="00D9532C"/>
    <w:rsid w:val="00D9603A"/>
    <w:rsid w:val="00DC5C03"/>
    <w:rsid w:val="00DD2192"/>
    <w:rsid w:val="00DD30E0"/>
    <w:rsid w:val="00DE4457"/>
    <w:rsid w:val="00E12436"/>
    <w:rsid w:val="00E12713"/>
    <w:rsid w:val="00E34D20"/>
    <w:rsid w:val="00E35A18"/>
    <w:rsid w:val="00E3724E"/>
    <w:rsid w:val="00E627E7"/>
    <w:rsid w:val="00E65BF8"/>
    <w:rsid w:val="00E75B67"/>
    <w:rsid w:val="00E80BC5"/>
    <w:rsid w:val="00E84FEF"/>
    <w:rsid w:val="00E94356"/>
    <w:rsid w:val="00EB01E0"/>
    <w:rsid w:val="00EB621B"/>
    <w:rsid w:val="00ED7775"/>
    <w:rsid w:val="00EF13C5"/>
    <w:rsid w:val="00EF52D4"/>
    <w:rsid w:val="00F06527"/>
    <w:rsid w:val="00F17185"/>
    <w:rsid w:val="00F266D4"/>
    <w:rsid w:val="00F32C56"/>
    <w:rsid w:val="00F36FFB"/>
    <w:rsid w:val="00F4691F"/>
    <w:rsid w:val="00F515F6"/>
    <w:rsid w:val="00F5753D"/>
    <w:rsid w:val="00F6023E"/>
    <w:rsid w:val="00F60636"/>
    <w:rsid w:val="00F71441"/>
    <w:rsid w:val="00F73338"/>
    <w:rsid w:val="00F7491E"/>
    <w:rsid w:val="00F83B00"/>
    <w:rsid w:val="00F85DBD"/>
    <w:rsid w:val="00FA0344"/>
    <w:rsid w:val="00FA30C4"/>
    <w:rsid w:val="00FB6E72"/>
    <w:rsid w:val="00FB7DEA"/>
    <w:rsid w:val="00FB7EDA"/>
    <w:rsid w:val="00FC0785"/>
    <w:rsid w:val="00FD2F78"/>
    <w:rsid w:val="00FE5319"/>
    <w:rsid w:val="00FF0CB9"/>
    <w:rsid w:val="00FF1299"/>
    <w:rsid w:val="00FF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0592499E"/>
  <w15:docId w15:val="{5A9073C3-B119-4D5F-859B-6A185E37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before="200"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2548"/>
    <w:rPr>
      <w:szCs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C120A1"/>
    <w:pPr>
      <w:numPr>
        <w:numId w:val="3"/>
      </w:num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Cs w:val="22"/>
    </w:rPr>
  </w:style>
  <w:style w:type="paragraph" w:styleId="Heading2">
    <w:name w:val="heading 2"/>
    <w:basedOn w:val="Heading1"/>
    <w:next w:val="Normal"/>
    <w:link w:val="Heading2Char"/>
    <w:uiPriority w:val="1"/>
    <w:unhideWhenUsed/>
    <w:qFormat/>
    <w:rsid w:val="00AC4EBE"/>
    <w:pPr>
      <w:numPr>
        <w:ilvl w:val="1"/>
      </w:num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outlineLvl w:val="1"/>
    </w:pPr>
    <w:rPr>
      <w:color w:val="1F497D" w:themeColor="text2"/>
      <w:lang w:val="en-US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AC4EBE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C4EBE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EBE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4EBE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C4EBE"/>
    <w:pPr>
      <w:spacing w:before="300" w:after="0"/>
      <w:outlineLvl w:val="6"/>
    </w:pPr>
    <w:rPr>
      <w:caps/>
      <w:color w:val="365F91" w:themeColor="accent1" w:themeShade="BF"/>
      <w:spacing w:val="10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C4EBE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C4EBE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120A1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1"/>
    <w:rsid w:val="00AC4EBE"/>
    <w:rPr>
      <w:b/>
      <w:bCs/>
      <w:caps/>
      <w:color w:val="1F497D" w:themeColor="text2"/>
      <w:spacing w:val="15"/>
      <w:shd w:val="clear" w:color="auto" w:fill="DBE5F1" w:themeFill="accent1" w:themeFillTint="33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AC4EBE"/>
    <w:rPr>
      <w:caps/>
      <w:color w:val="243F60" w:themeColor="accent1" w:themeShade="7F"/>
      <w:spacing w:val="15"/>
    </w:rPr>
  </w:style>
  <w:style w:type="paragraph" w:customStyle="1" w:styleId="Style1">
    <w:name w:val="Style1"/>
    <w:basedOn w:val="Heading3"/>
    <w:next w:val="Normal"/>
    <w:rsid w:val="00E80BC5"/>
    <w:pPr>
      <w:numPr>
        <w:numId w:val="1"/>
      </w:numPr>
      <w:spacing w:before="120"/>
    </w:pPr>
    <w:rPr>
      <w:rFonts w:ascii="Tahoma" w:hAnsi="Tahoma"/>
      <w:i/>
    </w:rPr>
  </w:style>
  <w:style w:type="paragraph" w:customStyle="1" w:styleId="Style2">
    <w:name w:val="Style2"/>
    <w:basedOn w:val="Normal"/>
    <w:rsid w:val="00E80BC5"/>
  </w:style>
  <w:style w:type="paragraph" w:styleId="TOC1">
    <w:name w:val="toc 1"/>
    <w:basedOn w:val="Normal"/>
    <w:next w:val="Normal"/>
    <w:autoRedefine/>
    <w:uiPriority w:val="39"/>
    <w:qFormat/>
    <w:rsid w:val="00740C44"/>
    <w:pPr>
      <w:spacing w:before="240" w:after="120"/>
    </w:pPr>
    <w:rPr>
      <w:rFonts w:cstheme="minorHAnsi"/>
      <w:b/>
      <w:bCs/>
      <w:sz w:val="20"/>
    </w:rPr>
  </w:style>
  <w:style w:type="paragraph" w:styleId="TOC2">
    <w:name w:val="toc 2"/>
    <w:basedOn w:val="Normal"/>
    <w:next w:val="Normal"/>
    <w:autoRedefine/>
    <w:uiPriority w:val="39"/>
    <w:qFormat/>
    <w:rsid w:val="00C352EC"/>
    <w:pPr>
      <w:spacing w:before="120" w:after="0"/>
      <w:ind w:left="220"/>
    </w:pPr>
    <w:rPr>
      <w:rFonts w:cstheme="minorHAnsi"/>
      <w:i/>
      <w:iCs/>
      <w:sz w:val="20"/>
    </w:rPr>
  </w:style>
  <w:style w:type="paragraph" w:styleId="TOC3">
    <w:name w:val="toc 3"/>
    <w:basedOn w:val="Normal"/>
    <w:next w:val="Normal"/>
    <w:autoRedefine/>
    <w:uiPriority w:val="39"/>
    <w:qFormat/>
    <w:rsid w:val="00E80BC5"/>
    <w:pPr>
      <w:spacing w:before="0" w:after="0"/>
      <w:ind w:left="440"/>
    </w:pPr>
    <w:rPr>
      <w:rFonts w:cstheme="minorHAnsi"/>
      <w:sz w:val="20"/>
    </w:rPr>
  </w:style>
  <w:style w:type="paragraph" w:styleId="TOC4">
    <w:name w:val="toc 4"/>
    <w:basedOn w:val="Normal"/>
    <w:next w:val="Normal"/>
    <w:autoRedefine/>
    <w:semiHidden/>
    <w:rsid w:val="00E80BC5"/>
    <w:pPr>
      <w:spacing w:before="0" w:after="0"/>
      <w:ind w:left="660"/>
    </w:pPr>
    <w:rPr>
      <w:rFonts w:cstheme="minorHAnsi"/>
      <w:sz w:val="20"/>
    </w:rPr>
  </w:style>
  <w:style w:type="paragraph" w:styleId="TOC5">
    <w:name w:val="toc 5"/>
    <w:basedOn w:val="Normal"/>
    <w:next w:val="Normal"/>
    <w:autoRedefine/>
    <w:semiHidden/>
    <w:rsid w:val="00E80BC5"/>
    <w:pPr>
      <w:spacing w:before="0" w:after="0"/>
      <w:ind w:left="880"/>
    </w:pPr>
    <w:rPr>
      <w:rFonts w:cstheme="minorHAnsi"/>
      <w:sz w:val="20"/>
    </w:rPr>
  </w:style>
  <w:style w:type="paragraph" w:styleId="TOC6">
    <w:name w:val="toc 6"/>
    <w:basedOn w:val="Normal"/>
    <w:next w:val="Normal"/>
    <w:autoRedefine/>
    <w:semiHidden/>
    <w:rsid w:val="00E80BC5"/>
    <w:pPr>
      <w:spacing w:before="0" w:after="0"/>
      <w:ind w:left="1100"/>
    </w:pPr>
    <w:rPr>
      <w:rFonts w:cstheme="minorHAnsi"/>
      <w:sz w:val="20"/>
    </w:rPr>
  </w:style>
  <w:style w:type="paragraph" w:styleId="TOC7">
    <w:name w:val="toc 7"/>
    <w:basedOn w:val="Normal"/>
    <w:next w:val="Normal"/>
    <w:autoRedefine/>
    <w:semiHidden/>
    <w:rsid w:val="00E80BC5"/>
    <w:pPr>
      <w:spacing w:before="0" w:after="0"/>
      <w:ind w:left="1320"/>
    </w:pPr>
    <w:rPr>
      <w:rFonts w:cstheme="minorHAnsi"/>
      <w:sz w:val="20"/>
    </w:rPr>
  </w:style>
  <w:style w:type="paragraph" w:styleId="TOC8">
    <w:name w:val="toc 8"/>
    <w:basedOn w:val="Normal"/>
    <w:next w:val="Normal"/>
    <w:autoRedefine/>
    <w:semiHidden/>
    <w:rsid w:val="00E80BC5"/>
    <w:pPr>
      <w:spacing w:before="0" w:after="0"/>
      <w:ind w:left="1540"/>
    </w:pPr>
    <w:rPr>
      <w:rFonts w:cstheme="minorHAnsi"/>
      <w:sz w:val="20"/>
    </w:rPr>
  </w:style>
  <w:style w:type="paragraph" w:styleId="TOC9">
    <w:name w:val="toc 9"/>
    <w:basedOn w:val="Normal"/>
    <w:next w:val="Normal"/>
    <w:autoRedefine/>
    <w:semiHidden/>
    <w:rsid w:val="00E80BC5"/>
    <w:pPr>
      <w:spacing w:before="0" w:after="0"/>
      <w:ind w:left="1760"/>
    </w:pPr>
    <w:rPr>
      <w:rFonts w:cstheme="minorHAnsi"/>
      <w:sz w:val="20"/>
    </w:rPr>
  </w:style>
  <w:style w:type="character" w:styleId="Hyperlink">
    <w:name w:val="Hyperlink"/>
    <w:basedOn w:val="DefaultParagraphFont"/>
    <w:uiPriority w:val="99"/>
    <w:rsid w:val="00E80BC5"/>
    <w:rPr>
      <w:color w:val="0000FF"/>
      <w:u w:val="single"/>
    </w:rPr>
  </w:style>
  <w:style w:type="paragraph" w:styleId="Header">
    <w:name w:val="header"/>
    <w:basedOn w:val="Normal"/>
    <w:link w:val="HeaderChar"/>
    <w:rsid w:val="00E80BC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E80BC5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link w:val="ListParagraphChar"/>
    <w:uiPriority w:val="34"/>
    <w:qFormat/>
    <w:rsid w:val="00AC4EBE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C4EBE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C4EBE"/>
    <w:rPr>
      <w:caps/>
      <w:color w:val="4F81BD" w:themeColor="accent1"/>
      <w:spacing w:val="10"/>
      <w:kern w:val="28"/>
      <w:sz w:val="52"/>
      <w:szCs w:val="5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C4EBE"/>
    <w:pPr>
      <w:outlineLvl w:val="9"/>
    </w:pPr>
    <w:rPr>
      <w:lang w:bidi="en-US"/>
    </w:rPr>
  </w:style>
  <w:style w:type="character" w:styleId="PlaceholderText">
    <w:name w:val="Placeholder Text"/>
    <w:basedOn w:val="DefaultParagraphFont"/>
    <w:uiPriority w:val="99"/>
    <w:semiHidden/>
    <w:rsid w:val="00FA30C4"/>
    <w:rPr>
      <w:color w:val="808080"/>
    </w:rPr>
  </w:style>
  <w:style w:type="paragraph" w:styleId="BalloonText">
    <w:name w:val="Balloon Text"/>
    <w:basedOn w:val="Normal"/>
    <w:link w:val="BalloonTextChar"/>
    <w:uiPriority w:val="99"/>
    <w:rsid w:val="00FA3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A30C4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AC4EBE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AC4EBE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AC4EBE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sid w:val="00AC4EBE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sid w:val="00AC4EBE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rsid w:val="00AC4EBE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C4EBE"/>
    <w:rPr>
      <w:b/>
      <w:bCs/>
      <w:color w:val="365F91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4EBE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C4EBE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AC4EBE"/>
    <w:rPr>
      <w:b/>
      <w:bCs/>
    </w:rPr>
  </w:style>
  <w:style w:type="character" w:styleId="Emphasis">
    <w:name w:val="Emphasis"/>
    <w:uiPriority w:val="20"/>
    <w:qFormat/>
    <w:rsid w:val="00E12436"/>
    <w:rPr>
      <w:caps/>
      <w:color w:val="E36C0A" w:themeColor="accent6" w:themeShade="B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AC4EBE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AC4EBE"/>
    <w:rPr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AC4EBE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C4EBE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EBE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EBE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AC4EBE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AC4EBE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AC4EBE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AC4EBE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AC4EBE"/>
    <w:rPr>
      <w:b/>
      <w:bCs/>
      <w:i/>
      <w:iCs/>
      <w:spacing w:val="9"/>
    </w:rPr>
  </w:style>
  <w:style w:type="paragraph" w:styleId="FootnoteText">
    <w:name w:val="footnote text"/>
    <w:basedOn w:val="Normal"/>
    <w:link w:val="FootnoteTextChar"/>
    <w:uiPriority w:val="99"/>
    <w:rsid w:val="00AC4EBE"/>
    <w:pPr>
      <w:spacing w:before="0"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AC4EB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AC4EBE"/>
    <w:rPr>
      <w:vertAlign w:val="superscript"/>
    </w:rPr>
  </w:style>
  <w:style w:type="table" w:styleId="LightList-Accent1">
    <w:name w:val="Light List Accent 1"/>
    <w:basedOn w:val="TableNormal"/>
    <w:uiPriority w:val="61"/>
    <w:rsid w:val="00B93A16"/>
    <w:pPr>
      <w:spacing w:before="0"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1">
    <w:name w:val="Light Shading Accent 1"/>
    <w:basedOn w:val="TableNormal"/>
    <w:uiPriority w:val="60"/>
    <w:rsid w:val="00B93A16"/>
    <w:pPr>
      <w:spacing w:before="0" w:after="0" w:line="240" w:lineRule="auto"/>
    </w:pPr>
    <w:rPr>
      <w:rFonts w:eastAsiaTheme="minorHAnsi"/>
      <w:color w:val="365F91" w:themeColor="accent1" w:themeShade="BF"/>
      <w:lang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FC0785"/>
    <w:rPr>
      <w:szCs w:val="20"/>
    </w:rPr>
  </w:style>
  <w:style w:type="paragraph" w:customStyle="1" w:styleId="SubListinParagraph">
    <w:name w:val="Sub List in Paragraph"/>
    <w:basedOn w:val="ListParagraph"/>
    <w:link w:val="SubListinParagraphChar"/>
    <w:qFormat/>
    <w:rsid w:val="00FC0785"/>
    <w:pPr>
      <w:spacing w:before="0" w:after="0"/>
      <w:ind w:left="850" w:hanging="425"/>
      <w:contextualSpacing w:val="0"/>
    </w:pPr>
    <w:rPr>
      <w:rFonts w:eastAsiaTheme="minorHAnsi" w:cstheme="minorHAnsi"/>
      <w:sz w:val="24"/>
    </w:rPr>
  </w:style>
  <w:style w:type="numbering" w:customStyle="1" w:styleId="Numbering">
    <w:name w:val="Numbering"/>
    <w:uiPriority w:val="99"/>
    <w:rsid w:val="00FC0785"/>
    <w:pPr>
      <w:numPr>
        <w:numId w:val="2"/>
      </w:numPr>
    </w:pPr>
  </w:style>
  <w:style w:type="character" w:customStyle="1" w:styleId="SubListinParagraphChar">
    <w:name w:val="Sub List in Paragraph Char"/>
    <w:basedOn w:val="ListParagraphChar"/>
    <w:link w:val="SubListinParagraph"/>
    <w:rsid w:val="00FC0785"/>
    <w:rPr>
      <w:rFonts w:eastAsiaTheme="minorHAnsi" w:cstheme="minorHAnsi"/>
      <w:sz w:val="24"/>
      <w:szCs w:val="20"/>
    </w:rPr>
  </w:style>
  <w:style w:type="paragraph" w:styleId="NormalWeb">
    <w:name w:val="Normal (Web)"/>
    <w:basedOn w:val="Normal"/>
    <w:uiPriority w:val="99"/>
    <w:unhideWhenUsed/>
    <w:rsid w:val="003E5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CB62B6"/>
    <w:rPr>
      <w:szCs w:val="20"/>
    </w:rPr>
  </w:style>
  <w:style w:type="character" w:customStyle="1" w:styleId="FooterChar">
    <w:name w:val="Footer Char"/>
    <w:basedOn w:val="DefaultParagraphFont"/>
    <w:link w:val="Footer"/>
    <w:rsid w:val="00CB62B6"/>
    <w:rPr>
      <w:szCs w:val="20"/>
    </w:rPr>
  </w:style>
  <w:style w:type="paragraph" w:styleId="BodyText">
    <w:name w:val="Body Text"/>
    <w:basedOn w:val="Normal"/>
    <w:link w:val="BodyTextChar"/>
    <w:uiPriority w:val="1"/>
    <w:unhideWhenUsed/>
    <w:qFormat/>
    <w:rsid w:val="00CB62B6"/>
    <w:pPr>
      <w:widowControl w:val="0"/>
      <w:spacing w:before="0" w:after="0" w:line="240" w:lineRule="auto"/>
      <w:ind w:left="384" w:hanging="360"/>
    </w:pPr>
    <w:rPr>
      <w:rFonts w:ascii="Arial" w:eastAsia="Arial" w:hAnsi="Arial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CB62B6"/>
    <w:rPr>
      <w:rFonts w:ascii="Arial" w:eastAsia="Arial" w:hAnsi="Arial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CB62B6"/>
    <w:pPr>
      <w:widowControl w:val="0"/>
      <w:spacing w:before="0" w:after="0" w:line="240" w:lineRule="auto"/>
    </w:pPr>
    <w:rPr>
      <w:rFonts w:eastAsiaTheme="minorHAnsi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unhideWhenUsed/>
    <w:rsid w:val="00CB62B6"/>
    <w:rPr>
      <w:color w:val="800080"/>
      <w:u w:val="single"/>
    </w:rPr>
  </w:style>
  <w:style w:type="table" w:styleId="LightGrid-Accent1">
    <w:name w:val="Light Grid Accent 1"/>
    <w:basedOn w:val="TableNormal"/>
    <w:uiPriority w:val="62"/>
    <w:rsid w:val="00CB62B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CapNumberedPara">
    <w:name w:val="CapNumberedPara"/>
    <w:link w:val="CapNumberedParaChar"/>
    <w:qFormat/>
    <w:rsid w:val="008162CB"/>
    <w:pPr>
      <w:numPr>
        <w:numId w:val="5"/>
      </w:numPr>
      <w:spacing w:before="0" w:after="240" w:line="240" w:lineRule="auto"/>
      <w:ind w:left="0" w:hanging="567"/>
    </w:pPr>
    <w:rPr>
      <w:rFonts w:eastAsiaTheme="minorHAnsi" w:cs="Gill Sans MT"/>
      <w:color w:val="000000"/>
      <w:sz w:val="26"/>
      <w:szCs w:val="26"/>
      <w:lang w:val="en" w:eastAsia="en-US"/>
    </w:rPr>
  </w:style>
  <w:style w:type="character" w:customStyle="1" w:styleId="CapNumberedParaChar">
    <w:name w:val="CapNumberedPara Char"/>
    <w:basedOn w:val="DefaultParagraphFont"/>
    <w:link w:val="CapNumberedPara"/>
    <w:rsid w:val="008162CB"/>
    <w:rPr>
      <w:rFonts w:eastAsiaTheme="minorHAnsi" w:cs="Gill Sans MT"/>
      <w:color w:val="000000"/>
      <w:sz w:val="26"/>
      <w:szCs w:val="26"/>
      <w:lang w:val="en" w:eastAsia="en-US"/>
    </w:rPr>
  </w:style>
  <w:style w:type="paragraph" w:customStyle="1" w:styleId="NumberedPara">
    <w:name w:val="NumberedPara"/>
    <w:basedOn w:val="ListParagraph"/>
    <w:link w:val="NumberedParaChar"/>
    <w:qFormat/>
    <w:rsid w:val="00F71441"/>
    <w:pPr>
      <w:numPr>
        <w:numId w:val="6"/>
      </w:numPr>
      <w:spacing w:before="0" w:after="240" w:line="240" w:lineRule="auto"/>
      <w:ind w:left="0" w:hanging="567"/>
      <w:contextualSpacing w:val="0"/>
      <w:jc w:val="both"/>
    </w:pPr>
    <w:rPr>
      <w:rFonts w:eastAsiaTheme="minorHAnsi" w:cs="Gill Sans MT"/>
      <w:color w:val="000000"/>
      <w:sz w:val="26"/>
      <w:szCs w:val="26"/>
      <w:lang w:val="en" w:eastAsia="en-US"/>
    </w:rPr>
  </w:style>
  <w:style w:type="character" w:customStyle="1" w:styleId="NumberedParaChar">
    <w:name w:val="NumberedPara Char"/>
    <w:basedOn w:val="ListParagraphChar"/>
    <w:link w:val="NumberedPara"/>
    <w:rsid w:val="00F71441"/>
    <w:rPr>
      <w:rFonts w:eastAsiaTheme="minorHAnsi" w:cs="Gill Sans MT"/>
      <w:color w:val="000000"/>
      <w:sz w:val="26"/>
      <w:szCs w:val="26"/>
      <w:lang w:val="en" w:eastAsia="en-US"/>
    </w:rPr>
  </w:style>
  <w:style w:type="paragraph" w:customStyle="1" w:styleId="GrievNumberedPara">
    <w:name w:val="GrievNumberedPara"/>
    <w:link w:val="GrievNumberedParaChar"/>
    <w:qFormat/>
    <w:rsid w:val="004B6F73"/>
    <w:pPr>
      <w:numPr>
        <w:numId w:val="7"/>
      </w:numPr>
      <w:spacing w:before="0" w:after="240" w:line="240" w:lineRule="auto"/>
      <w:ind w:left="0" w:hanging="567"/>
    </w:pPr>
    <w:rPr>
      <w:rFonts w:eastAsiaTheme="minorHAnsi" w:cs="Gill Sans MT"/>
      <w:color w:val="000000"/>
      <w:sz w:val="26"/>
      <w:szCs w:val="26"/>
      <w:lang w:val="en" w:eastAsia="en-US"/>
    </w:rPr>
  </w:style>
  <w:style w:type="character" w:customStyle="1" w:styleId="GrievNumberedParaChar">
    <w:name w:val="GrievNumberedPara Char"/>
    <w:basedOn w:val="DefaultParagraphFont"/>
    <w:link w:val="GrievNumberedPara"/>
    <w:rsid w:val="004B6F73"/>
    <w:rPr>
      <w:rFonts w:eastAsiaTheme="minorHAnsi" w:cs="Gill Sans MT"/>
      <w:color w:val="000000"/>
      <w:sz w:val="26"/>
      <w:szCs w:val="26"/>
      <w:lang w:val="en" w:eastAsia="en-US"/>
    </w:rPr>
  </w:style>
  <w:style w:type="table" w:styleId="TableGrid">
    <w:name w:val="Table Grid"/>
    <w:basedOn w:val="TableNormal"/>
    <w:uiPriority w:val="59"/>
    <w:rsid w:val="00E94356"/>
    <w:pPr>
      <w:spacing w:before="0" w:after="0" w:line="240" w:lineRule="auto"/>
    </w:pPr>
    <w:rPr>
      <w:rFonts w:ascii="Book Antiqua" w:eastAsiaTheme="minorHAnsi" w:hAnsi="Book Antiqua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Para">
    <w:name w:val="NumPara"/>
    <w:basedOn w:val="ListParagraph"/>
    <w:link w:val="NumParaChar"/>
    <w:qFormat/>
    <w:rsid w:val="00035F1B"/>
    <w:pPr>
      <w:numPr>
        <w:numId w:val="8"/>
      </w:numPr>
      <w:spacing w:before="0" w:after="240" w:line="240" w:lineRule="auto"/>
      <w:ind w:left="0" w:hanging="567"/>
      <w:contextualSpacing w:val="0"/>
    </w:pPr>
    <w:rPr>
      <w:rFonts w:eastAsiaTheme="minorHAnsi"/>
      <w:sz w:val="26"/>
      <w:lang w:eastAsia="en-US"/>
    </w:rPr>
  </w:style>
  <w:style w:type="character" w:customStyle="1" w:styleId="NumParaChar">
    <w:name w:val="NumPara Char"/>
    <w:basedOn w:val="ListParagraphChar"/>
    <w:link w:val="NumPara"/>
    <w:rsid w:val="00035F1B"/>
    <w:rPr>
      <w:rFonts w:eastAsiaTheme="minorHAnsi"/>
      <w:sz w:val="26"/>
      <w:szCs w:val="20"/>
      <w:lang w:eastAsia="en-US"/>
    </w:rPr>
  </w:style>
  <w:style w:type="paragraph" w:styleId="Revision">
    <w:name w:val="Revision"/>
    <w:hidden/>
    <w:uiPriority w:val="99"/>
    <w:semiHidden/>
    <w:rsid w:val="00370CF5"/>
    <w:pPr>
      <w:spacing w:before="0" w:after="0" w:line="240" w:lineRule="auto"/>
    </w:pPr>
    <w:rPr>
      <w:szCs w:val="20"/>
    </w:rPr>
  </w:style>
  <w:style w:type="character" w:styleId="CommentReference">
    <w:name w:val="annotation reference"/>
    <w:basedOn w:val="DefaultParagraphFont"/>
    <w:semiHidden/>
    <w:unhideWhenUsed/>
    <w:rsid w:val="00370CF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70CF5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70C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70C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70CF5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739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59868">
          <w:marLeft w:val="9030"/>
          <w:marRight w:val="90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0059">
          <w:marLeft w:val="9030"/>
          <w:marRight w:val="90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5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0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hr.gov.im/media/2791/iomg-cycle-to-work-scheme-july-2024-final-070225.pdf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D1DD89B753447CC8C44B7474161C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B92DC9-6E72-44BC-B0B4-DD52292AFEA7}"/>
      </w:docPartPr>
      <w:docPartBody>
        <w:p w:rsidR="00981574" w:rsidRDefault="0060790C">
          <w:r w:rsidRPr="00566CDE">
            <w:rPr>
              <w:rStyle w:val="PlaceholderText"/>
            </w:rPr>
            <w:t>[Title]</w:t>
          </w:r>
        </w:p>
      </w:docPartBody>
    </w:docPart>
    <w:docPart>
      <w:docPartPr>
        <w:name w:val="23FD769052384C6AA34084CA6E70EC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1E2699-3D08-4A5B-8571-0CFAEEA94F99}"/>
      </w:docPartPr>
      <w:docPartBody>
        <w:p w:rsidR="00604CC1" w:rsidRDefault="00604CC1">
          <w:r w:rsidRPr="00FB2123">
            <w:rPr>
              <w:rStyle w:val="PlaceholderText"/>
            </w:rPr>
            <w:t>[Status]</w:t>
          </w:r>
        </w:p>
      </w:docPartBody>
    </w:docPart>
    <w:docPart>
      <w:docPartPr>
        <w:name w:val="CC1DA4D39AB64724BE7AD42EA9237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AF8049-131D-40AF-89EB-85571352948C}"/>
      </w:docPartPr>
      <w:docPartBody>
        <w:p w:rsidR="00604CC1" w:rsidRDefault="00604CC1">
          <w:r w:rsidRPr="00FB2123">
            <w:rPr>
              <w:rStyle w:val="PlaceholderText"/>
            </w:rPr>
            <w:t>[Date Stamp]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790C"/>
    <w:rsid w:val="0003424B"/>
    <w:rsid w:val="000A025B"/>
    <w:rsid w:val="001852E3"/>
    <w:rsid w:val="002303FF"/>
    <w:rsid w:val="00334E95"/>
    <w:rsid w:val="0036007D"/>
    <w:rsid w:val="004D510A"/>
    <w:rsid w:val="005C10E6"/>
    <w:rsid w:val="005C40AA"/>
    <w:rsid w:val="00604CC1"/>
    <w:rsid w:val="0060790C"/>
    <w:rsid w:val="00694993"/>
    <w:rsid w:val="00750D0B"/>
    <w:rsid w:val="00791DE5"/>
    <w:rsid w:val="00826F15"/>
    <w:rsid w:val="008533A7"/>
    <w:rsid w:val="008811FB"/>
    <w:rsid w:val="008C1541"/>
    <w:rsid w:val="008F64B9"/>
    <w:rsid w:val="009524BA"/>
    <w:rsid w:val="00981574"/>
    <w:rsid w:val="009F3E32"/>
    <w:rsid w:val="009F6916"/>
    <w:rsid w:val="00B95D3D"/>
    <w:rsid w:val="00C21E39"/>
    <w:rsid w:val="00C76576"/>
    <w:rsid w:val="00CC5D20"/>
    <w:rsid w:val="00CD4617"/>
    <w:rsid w:val="00CF7E9B"/>
    <w:rsid w:val="00EB621B"/>
    <w:rsid w:val="00F86A82"/>
    <w:rsid w:val="00FA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EB00E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4CC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2026-01-01T00:00:00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COT Policy" ma:contentTypeID="0x01010024C5B2D789DDFE4ABF99CEA8E9424CF92D002492B64E33533840826D07CA7B6CEDD9" ma:contentTypeVersion="9" ma:contentTypeDescription="" ma:contentTypeScope="" ma:versionID="116dc281f2dad62aff906334fee70205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894422e5a1b60cd8ce8c1f1d0590519f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Doc_x0020_Description" minOccurs="0"/>
                <xsd:element ref="ns2:Owner" minOccurs="0"/>
                <xsd:element ref="ns3:_Status" minOccurs="0"/>
                <xsd:element ref="ns2:Sensitivity" minOccurs="0"/>
                <xsd:element ref="ns2:HR_x0020_Lifecycle" minOccurs="0"/>
                <xsd:element ref="ns2:Date_x0020_Stamp" minOccurs="0"/>
                <xsd:element ref="ns1:WebPage" minOccurs="0"/>
                <xsd:element ref="ns2:Archive" minOccurs="0"/>
                <xsd:element ref="ns2:SharedWithUsers" minOccurs="0"/>
                <xsd:element ref="ns2:Type_x002f_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9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Doc_x0020_Description" ma:index="2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Owner" ma:index="4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6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HR_x0020_Lifecycle" ma:index="7" nillable="true" ma:displayName="HR Lifecycle" ma:format="RadioButtons" ma:internalName="HR_x0020_Lifecycle">
      <xsd:simpleType>
        <xsd:restriction base="dms:Choice">
          <xsd:enumeration value="Joining"/>
          <xsd:enumeration value="In the Workplace"/>
          <xsd:enumeration value="Development"/>
          <xsd:enumeration value="Time Off / Leave"/>
          <xsd:enumeration value="Support"/>
          <xsd:enumeration value="Leaving"/>
        </xsd:restriction>
      </xsd:simpleType>
    </xsd:element>
    <xsd:element name="Date_x0020_Stamp" ma:index="8" nillable="true" ma:displayName="Date Stamp" ma:default="[today]" ma:format="DateOnly" ma:internalName="Date_x0020_Stamp">
      <xsd:simpleType>
        <xsd:restriction base="dms:DateTime"/>
      </xsd:simpleType>
    </xsd:element>
    <xsd:element name="Archive" ma:index="10" nillable="true" ma:displayName="Archive" ma:default="0" ma:description="Used to manage replaced / out of date procedures" ma:internalName="Archive">
      <xsd:simpleType>
        <xsd:restriction base="dms:Boolean"/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ype_x002f_Category" ma:index="18" nillable="true" ma:displayName="Type/Category" ma:format="Dropdown" ma:internalName="Type_x002F_Category" ma:readOnly="false">
      <xsd:simpleType>
        <xsd:restriction base="dms:Choice">
          <xsd:enumeration value="Booklet"/>
          <xsd:enumeration value="Checklist"/>
          <xsd:enumeration value="Policy"/>
          <xsd:enumeration value="Templat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5" nillable="true" ma:displayName="Status" ma:default="Not Started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>
  <documentManagement>
    <Date_x0020_Stamp xmlns="af4025bd-eda9-4d6d-bcbe-7de91e238b29">2026-01-01T00:00:00+00:00</Date_x0020_Stamp>
    <Owner xmlns="af4025bd-eda9-4d6d-bcbe-7de91e238b29">
      <UserInfo>
        <DisplayName/>
        <AccountId xsi:nil="true"/>
        <AccountType/>
      </UserInfo>
    </Owner>
    <Sensitivity xmlns="af4025bd-eda9-4d6d-bcbe-7de91e238b29">Open</Sensitivity>
    <Doc_x0020_Description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  <Type_x002f_Category xmlns="af4025bd-eda9-4d6d-bcbe-7de91e238b29">Policy</Type_x002f_Category>
    <_Status xmlns="http://schemas.microsoft.com/sharepoint/v3/fields">Not Started</_Status>
    <HR_x0020_Lifecycle xmlns="af4025bd-eda9-4d6d-bcbe-7de91e238b29">Support</HR_x0020_Lifecycle>
    <SharedWithUsers xmlns="af4025bd-eda9-4d6d-bcbe-7de91e238b2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DEB8C12-256A-440B-9AB9-6FD5DF9C2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4025bd-eda9-4d6d-bcbe-7de91e238b29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4F3852-1F86-48FD-8696-230FCB29EBD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200D5BA-B162-47ED-8BE2-7B5B494627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CDD9DB-5754-4FFC-86F3-06574DCBD5A3}">
  <ds:schemaRefs>
    <ds:schemaRef ds:uri="http://purl.org/dc/dcmitype/"/>
    <ds:schemaRef ds:uri="http://schemas.microsoft.com/office/infopath/2007/PartnerControls"/>
    <ds:schemaRef ds:uri="af4025bd-eda9-4d6d-bcbe-7de91e238b29"/>
    <ds:schemaRef ds:uri="http://schemas.microsoft.com/office/2006/documentManagement/types"/>
    <ds:schemaRef ds:uri="http://purl.org/dc/elements/1.1/"/>
    <ds:schemaRef ds:uri="http://schemas.microsoft.com/sharepoint/v3/field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sharepoint/v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432</Words>
  <Characters>2199</Characters>
  <Application>Microsoft Office Word</Application>
  <DocSecurity>0</DocSecurity>
  <Lines>81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[] Policy</vt:lpstr>
    </vt:vector>
  </TitlesOfParts>
  <Company>Clerk of Tynwald Office</Company>
  <LinksUpToDate>false</LinksUpToDate>
  <CharactersWithSpaces>2584</CharactersWithSpaces>
  <SharedDoc>false</SharedDoc>
  <HLinks>
    <vt:vector size="36" baseType="variant">
      <vt:variant>
        <vt:i4>1114173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_Toc272497422</vt:lpwstr>
      </vt:variant>
      <vt:variant>
        <vt:i4>1114173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_Toc272497421</vt:lpwstr>
      </vt:variant>
      <vt:variant>
        <vt:i4>1114173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_Toc272497420</vt:lpwstr>
      </vt:variant>
      <vt:variant>
        <vt:i4>1179709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_Toc272497419</vt:lpwstr>
      </vt:variant>
      <vt:variant>
        <vt:i4>1179709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_Toc272497418</vt:lpwstr>
      </vt:variant>
      <vt:variant>
        <vt:i4>1179709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_Toc272497417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Cycle to work scheme</dc:title>
  <dc:creator>Ruth Donnelly</dc:creator>
  <cp:lastModifiedBy>Julie Brodie</cp:lastModifiedBy>
  <cp:revision>13</cp:revision>
  <cp:lastPrinted>2026-01-09T11:03:00Z</cp:lastPrinted>
  <dcterms:created xsi:type="dcterms:W3CDTF">2025-09-02T07:43:00Z</dcterms:created>
  <dcterms:modified xsi:type="dcterms:W3CDTF">2026-01-09T11:58:00Z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0x01010024C5B2D789DDFE4ABF99CEA8E9424CF92D002492B64E33533840826D07CA7B6CEDD9</vt:lpwstr>
  </property>
  <property fmtid="{D5CDD505-2E9C-101B-9397-08002B2CF9AE}" pid="3" name="Work Group">
    <vt:lpwstr>12.0 Data Protection</vt:lpwstr>
  </property>
  <property fmtid="{D5CDD505-2E9C-101B-9397-08002B2CF9AE}" pid="4" name="Reviewed By">
    <vt:lpwstr/>
  </property>
  <property fmtid="{D5CDD505-2E9C-101B-9397-08002B2CF9AE}" pid="5" name="Last Reviewed">
    <vt:lpwstr>2017-10-18T23:00:00+00:00</vt:lpwstr>
  </property>
  <property fmtid="{D5CDD505-2E9C-101B-9397-08002B2CF9AE}" pid="6" name="Order">
    <vt:r8>200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JC">
    <vt:bool>true</vt:bool>
  </property>
  <property fmtid="{D5CDD505-2E9C-101B-9397-08002B2CF9AE}" pid="11" name="JK">
    <vt:bool>true</vt:bool>
  </property>
</Properties>
</file>